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CBC" w:rsidRDefault="00537F07" w:rsidP="00B36CBC">
      <w:pPr>
        <w:tabs>
          <w:tab w:val="left" w:pos="5670"/>
        </w:tabs>
        <w:jc w:val="right"/>
      </w:pPr>
      <w:bookmarkStart w:id="0" w:name="_GoBack"/>
      <w:bookmarkEnd w:id="0"/>
      <w:r>
        <w:tab/>
      </w:r>
      <w:r w:rsidR="00B36CBC">
        <w:t xml:space="preserve">                                                                                </w:t>
      </w:r>
      <w:r w:rsidR="002A429C">
        <w:t>(2021-2022</w:t>
      </w:r>
      <w:r w:rsidR="00B36CBC">
        <w:t>, 202</w:t>
      </w:r>
      <w:r w:rsidR="002A429C">
        <w:t>2</w:t>
      </w:r>
      <w:r w:rsidR="00B36CBC">
        <w:t>-202</w:t>
      </w:r>
      <w:r w:rsidR="002A429C">
        <w:t>3</w:t>
      </w:r>
      <w:r w:rsidR="00B36CBC">
        <w:t xml:space="preserve"> ugdymo plano  1</w:t>
      </w:r>
      <w:r w:rsidR="002A429C">
        <w:t>6</w:t>
      </w:r>
      <w:r w:rsidR="00B36CBC">
        <w:t xml:space="preserve"> </w:t>
      </w:r>
      <w:r w:rsidR="002A429C">
        <w:t>p</w:t>
      </w:r>
      <w:r w:rsidR="00B36CBC">
        <w:t>riedas)</w:t>
      </w:r>
    </w:p>
    <w:p w:rsidR="00B36CBC" w:rsidRDefault="00B36CBC" w:rsidP="009A4729">
      <w:pPr>
        <w:tabs>
          <w:tab w:val="left" w:pos="5670"/>
        </w:tabs>
      </w:pPr>
      <w:r>
        <w:t xml:space="preserve">                                                                                          </w:t>
      </w:r>
    </w:p>
    <w:p w:rsidR="00376DE0" w:rsidRDefault="00B36CBC" w:rsidP="009A4729">
      <w:pPr>
        <w:tabs>
          <w:tab w:val="left" w:pos="5670"/>
        </w:tabs>
      </w:pPr>
      <w:r>
        <w:t xml:space="preserve">                                                                                             </w:t>
      </w:r>
      <w:r w:rsidR="00376DE0">
        <w:t>PATVIRTINTA</w:t>
      </w:r>
    </w:p>
    <w:p w:rsidR="00376DE0" w:rsidRDefault="00376DE0" w:rsidP="00376DE0">
      <w:pPr>
        <w:tabs>
          <w:tab w:val="left" w:pos="5670"/>
        </w:tabs>
      </w:pPr>
      <w:r>
        <w:tab/>
        <w:t>Vilniaus savivaldybės</w:t>
      </w:r>
    </w:p>
    <w:p w:rsidR="00376DE0" w:rsidRPr="00C24BC5" w:rsidRDefault="00376DE0" w:rsidP="00376DE0">
      <w:pPr>
        <w:tabs>
          <w:tab w:val="left" w:pos="5670"/>
        </w:tabs>
      </w:pPr>
      <w:r>
        <w:tab/>
      </w:r>
      <w:r w:rsidRPr="00C24BC5">
        <w:t xml:space="preserve">Grigiškių gimnazijos direktorės </w:t>
      </w:r>
    </w:p>
    <w:p w:rsidR="00376DE0" w:rsidRPr="00C24BC5" w:rsidRDefault="00376DE0" w:rsidP="00376DE0">
      <w:pPr>
        <w:tabs>
          <w:tab w:val="left" w:pos="5670"/>
        </w:tabs>
      </w:pPr>
      <w:r w:rsidRPr="00C24BC5">
        <w:tab/>
        <w:t>201</w:t>
      </w:r>
      <w:r w:rsidR="009A4729">
        <w:t>7</w:t>
      </w:r>
      <w:r w:rsidRPr="00C24BC5">
        <w:t xml:space="preserve"> m. </w:t>
      </w:r>
      <w:r w:rsidR="009A4729">
        <w:t>birželio 26</w:t>
      </w:r>
      <w:r w:rsidRPr="00C24BC5">
        <w:t xml:space="preserve"> d. </w:t>
      </w:r>
    </w:p>
    <w:p w:rsidR="00376DE0" w:rsidRDefault="00685EC1" w:rsidP="00376DE0">
      <w:pPr>
        <w:tabs>
          <w:tab w:val="left" w:pos="5670"/>
        </w:tabs>
      </w:pPr>
      <w:r w:rsidRPr="00685EC1">
        <w:tab/>
        <w:t>įsakymu</w:t>
      </w:r>
      <w:r w:rsidR="00376DE0" w:rsidRPr="00685EC1">
        <w:t xml:space="preserve"> </w:t>
      </w:r>
      <w:proofErr w:type="spellStart"/>
      <w:r w:rsidR="00376DE0" w:rsidRPr="00685EC1">
        <w:t>Nr.V</w:t>
      </w:r>
      <w:proofErr w:type="spellEnd"/>
      <w:r w:rsidR="00376DE0" w:rsidRPr="00685EC1">
        <w:t xml:space="preserve"> – </w:t>
      </w:r>
      <w:r w:rsidR="009A4729">
        <w:t>207</w:t>
      </w:r>
    </w:p>
    <w:p w:rsidR="003F612D" w:rsidRDefault="002A429C" w:rsidP="003F612D">
      <w:pPr>
        <w:tabs>
          <w:tab w:val="left" w:pos="5670"/>
        </w:tabs>
      </w:pPr>
      <w:r>
        <w:tab/>
        <w:t>(</w:t>
      </w:r>
      <w:r w:rsidR="003F612D">
        <w:t>Vilniaus savivaldybės</w:t>
      </w:r>
    </w:p>
    <w:p w:rsidR="003F612D" w:rsidRDefault="003F612D" w:rsidP="003F612D">
      <w:pPr>
        <w:tabs>
          <w:tab w:val="left" w:pos="5670"/>
        </w:tabs>
      </w:pPr>
      <w:r>
        <w:tab/>
      </w:r>
      <w:r w:rsidRPr="00C24BC5">
        <w:t xml:space="preserve">Grigiškių gimnazijos direktorės </w:t>
      </w:r>
    </w:p>
    <w:p w:rsidR="002A429C" w:rsidRDefault="003F612D" w:rsidP="00376DE0">
      <w:pPr>
        <w:tabs>
          <w:tab w:val="left" w:pos="5670"/>
        </w:tabs>
      </w:pPr>
      <w:r>
        <w:tab/>
      </w:r>
      <w:r w:rsidR="002A429C">
        <w:t xml:space="preserve">2021 m. </w:t>
      </w:r>
      <w:r>
        <w:t>liepos 2</w:t>
      </w:r>
      <w:r w:rsidR="002A429C">
        <w:t xml:space="preserve"> d. įsakymo </w:t>
      </w:r>
    </w:p>
    <w:p w:rsidR="002A429C" w:rsidRDefault="003F612D" w:rsidP="00376DE0">
      <w:pPr>
        <w:tabs>
          <w:tab w:val="left" w:pos="5670"/>
        </w:tabs>
      </w:pPr>
      <w:r>
        <w:tab/>
        <w:t>Nr. V-182</w:t>
      </w:r>
      <w:r w:rsidR="002A429C">
        <w:t xml:space="preserve"> </w:t>
      </w:r>
      <w:r>
        <w:t>redakcija</w:t>
      </w:r>
      <w:r w:rsidR="002A429C">
        <w:t>)</w:t>
      </w:r>
    </w:p>
    <w:p w:rsidR="00537F07" w:rsidRPr="00376DE0" w:rsidRDefault="00537F07" w:rsidP="00376DE0">
      <w:pPr>
        <w:tabs>
          <w:tab w:val="left" w:pos="5670"/>
        </w:tabs>
        <w:rPr>
          <w:b/>
        </w:rPr>
      </w:pPr>
    </w:p>
    <w:p w:rsidR="00537F07" w:rsidRPr="000F4537" w:rsidRDefault="00537F07" w:rsidP="00537F07">
      <w:pPr>
        <w:jc w:val="center"/>
        <w:rPr>
          <w:b/>
          <w:lang w:val="pt-BR"/>
        </w:rPr>
      </w:pPr>
    </w:p>
    <w:p w:rsidR="00537F07" w:rsidRPr="00340CE5" w:rsidRDefault="00537F07" w:rsidP="00537F07">
      <w:pPr>
        <w:rPr>
          <w:b/>
          <w:sz w:val="28"/>
          <w:szCs w:val="28"/>
        </w:rPr>
      </w:pPr>
    </w:p>
    <w:p w:rsidR="00537F07" w:rsidRPr="000652C6" w:rsidRDefault="00537F07" w:rsidP="00537F07">
      <w:pPr>
        <w:jc w:val="center"/>
        <w:rPr>
          <w:b/>
        </w:rPr>
      </w:pPr>
      <w:r w:rsidRPr="000652C6">
        <w:rPr>
          <w:b/>
        </w:rPr>
        <w:t xml:space="preserve">VILNIAUS SAVIVALDYBĖS GRIGIŠKIŲ </w:t>
      </w:r>
      <w:r w:rsidR="00376DE0">
        <w:rPr>
          <w:b/>
        </w:rPr>
        <w:t>GIMNAZIJOS</w:t>
      </w:r>
    </w:p>
    <w:p w:rsidR="00537F07" w:rsidRPr="000652C6" w:rsidRDefault="00537F07" w:rsidP="00537F07">
      <w:pPr>
        <w:jc w:val="center"/>
        <w:rPr>
          <w:b/>
        </w:rPr>
      </w:pPr>
      <w:r>
        <w:rPr>
          <w:b/>
        </w:rPr>
        <w:t xml:space="preserve">VIDURINIO UGDYMO </w:t>
      </w:r>
      <w:r w:rsidR="006B38C6">
        <w:rPr>
          <w:b/>
        </w:rPr>
        <w:t xml:space="preserve">DALYKO </w:t>
      </w:r>
      <w:r>
        <w:rPr>
          <w:b/>
        </w:rPr>
        <w:t>PROGRAMOS</w:t>
      </w:r>
      <w:r w:rsidR="006B38C6">
        <w:rPr>
          <w:b/>
        </w:rPr>
        <w:t>,</w:t>
      </w:r>
      <w:r>
        <w:rPr>
          <w:b/>
        </w:rPr>
        <w:t xml:space="preserve"> PASIR</w:t>
      </w:r>
      <w:r w:rsidR="006B38C6">
        <w:rPr>
          <w:b/>
        </w:rPr>
        <w:t>ENKAMOJO</w:t>
      </w:r>
      <w:r>
        <w:rPr>
          <w:b/>
        </w:rPr>
        <w:t xml:space="preserve"> DALYKO, DALYKO KURSO</w:t>
      </w:r>
      <w:r w:rsidR="006B38C6">
        <w:rPr>
          <w:b/>
        </w:rPr>
        <w:t>/KALBOS</w:t>
      </w:r>
      <w:r>
        <w:rPr>
          <w:b/>
        </w:rPr>
        <w:t>, MODULIO KEITIMO</w:t>
      </w:r>
      <w:r w:rsidRPr="000652C6">
        <w:rPr>
          <w:b/>
        </w:rPr>
        <w:t xml:space="preserve"> TVARK</w:t>
      </w:r>
      <w:r w:rsidR="006B38C6">
        <w:rPr>
          <w:b/>
        </w:rPr>
        <w:t>A</w:t>
      </w:r>
    </w:p>
    <w:p w:rsidR="006E59BC" w:rsidRDefault="006E59BC" w:rsidP="0051516F">
      <w:pPr>
        <w:rPr>
          <w:b/>
        </w:rPr>
      </w:pPr>
    </w:p>
    <w:p w:rsidR="006E59BC" w:rsidRDefault="006E59BC" w:rsidP="0051516F"/>
    <w:p w:rsidR="006E59BC" w:rsidRDefault="006E59BC" w:rsidP="00537F07">
      <w:pPr>
        <w:jc w:val="center"/>
        <w:rPr>
          <w:b/>
          <w:bCs/>
          <w:color w:val="000000"/>
          <w:lang w:val="pt-BR"/>
        </w:rPr>
      </w:pPr>
      <w:r>
        <w:rPr>
          <w:b/>
          <w:bCs/>
          <w:color w:val="000000"/>
          <w:lang w:val="pt-BR"/>
        </w:rPr>
        <w:t>I. BENDROSIOS NUOSTATOS</w:t>
      </w:r>
    </w:p>
    <w:p w:rsidR="006E59BC" w:rsidRDefault="006E59BC" w:rsidP="0051516F">
      <w:pPr>
        <w:rPr>
          <w:b/>
          <w:bCs/>
          <w:color w:val="000000"/>
          <w:lang w:val="pt-BR"/>
        </w:rPr>
      </w:pPr>
    </w:p>
    <w:p w:rsidR="006E59BC" w:rsidRPr="00376DE0" w:rsidRDefault="006E59BC" w:rsidP="0050479C">
      <w:pPr>
        <w:numPr>
          <w:ilvl w:val="0"/>
          <w:numId w:val="9"/>
        </w:numPr>
        <w:tabs>
          <w:tab w:val="left" w:pos="1134"/>
        </w:tabs>
        <w:ind w:left="0" w:firstLine="825"/>
      </w:pPr>
      <w:r w:rsidRPr="00376DE0">
        <w:t xml:space="preserve">Ši tvarka reglamentuoja Grigiškių </w:t>
      </w:r>
      <w:r w:rsidR="00376DE0" w:rsidRPr="00376DE0">
        <w:t>gimnazijos</w:t>
      </w:r>
      <w:r w:rsidRPr="00376DE0">
        <w:t xml:space="preserve"> mokinių, besimokančių pagal vidurinio ugdymo programą, </w:t>
      </w:r>
      <w:r w:rsidR="00537F07" w:rsidRPr="00376DE0">
        <w:t xml:space="preserve">bendrojo ugdymo </w:t>
      </w:r>
      <w:proofErr w:type="spellStart"/>
      <w:r w:rsidR="00537F07" w:rsidRPr="00376DE0">
        <w:t>dalykos</w:t>
      </w:r>
      <w:proofErr w:type="spellEnd"/>
      <w:r w:rsidR="00537F07" w:rsidRPr="00376DE0">
        <w:t xml:space="preserve"> programos, </w:t>
      </w:r>
      <w:r w:rsidRPr="00376DE0">
        <w:t>pasir</w:t>
      </w:r>
      <w:r w:rsidR="00537F07" w:rsidRPr="00376DE0">
        <w:t>enkamojo</w:t>
      </w:r>
      <w:r w:rsidRPr="00376DE0">
        <w:t xml:space="preserve"> dalyko, dalyko kurso ar modulio keitimo tvarką.</w:t>
      </w:r>
    </w:p>
    <w:p w:rsidR="006E59BC" w:rsidRPr="00376DE0" w:rsidRDefault="006E59BC" w:rsidP="0050479C">
      <w:pPr>
        <w:numPr>
          <w:ilvl w:val="0"/>
          <w:numId w:val="9"/>
        </w:numPr>
        <w:tabs>
          <w:tab w:val="left" w:pos="1134"/>
        </w:tabs>
        <w:ind w:left="0" w:firstLine="825"/>
        <w:jc w:val="both"/>
      </w:pPr>
      <w:r w:rsidRPr="00376DE0">
        <w:t>Tvarka parengta vadovaujantis</w:t>
      </w:r>
      <w:r w:rsidR="00376DE0">
        <w:t xml:space="preserve"> </w:t>
      </w:r>
      <w:proofErr w:type="spellStart"/>
      <w:r w:rsidR="00376DE0" w:rsidRPr="00C4700E">
        <w:t>vadovaujantis</w:t>
      </w:r>
      <w:proofErr w:type="spellEnd"/>
      <w:r w:rsidR="00376DE0" w:rsidRPr="00C4700E">
        <w:t xml:space="preserve"> „Pradinio, pagrindinio ir vidurinio ugdymo programų aprašu“, patvirtintu Lietuvos Respublikos Švietimo ir mokslo ministro 2015 m. gruodžio 21 d. įsakymu Nr. V-1309, </w:t>
      </w:r>
      <w:r w:rsidR="00376DE0" w:rsidRPr="00C4700E">
        <w:rPr>
          <w:bCs/>
        </w:rPr>
        <w:t xml:space="preserve">Lietuvos </w:t>
      </w:r>
      <w:r w:rsidR="00376DE0">
        <w:rPr>
          <w:bCs/>
        </w:rPr>
        <w:t xml:space="preserve">Respublikos </w:t>
      </w:r>
      <w:r w:rsidR="00376DE0" w:rsidRPr="00C4700E">
        <w:rPr>
          <w:bCs/>
        </w:rPr>
        <w:t>švietim</w:t>
      </w:r>
      <w:r w:rsidR="00376DE0">
        <w:rPr>
          <w:bCs/>
        </w:rPr>
        <w:t xml:space="preserve">o ir mokslo ministro 2015 m. </w:t>
      </w:r>
      <w:r w:rsidR="00376DE0" w:rsidRPr="00C4700E">
        <w:rPr>
          <w:bCs/>
        </w:rPr>
        <w:t>gruodžio 21 d. įsakymo</w:t>
      </w:r>
      <w:r w:rsidR="00376DE0" w:rsidRPr="00C4700E">
        <w:rPr>
          <w:bCs/>
          <w:caps/>
        </w:rPr>
        <w:t xml:space="preserve"> </w:t>
      </w:r>
      <w:r w:rsidR="00376DE0" w:rsidRPr="00C4700E">
        <w:rPr>
          <w:bCs/>
        </w:rPr>
        <w:t>Nr. V-1309</w:t>
      </w:r>
      <w:r w:rsidR="00376DE0" w:rsidRPr="00C4700E">
        <w:rPr>
          <w:bCs/>
          <w:caps/>
        </w:rPr>
        <w:t xml:space="preserve"> </w:t>
      </w:r>
      <w:r w:rsidR="00376DE0">
        <w:rPr>
          <w:bCs/>
        </w:rPr>
        <w:t>„D</w:t>
      </w:r>
      <w:r w:rsidR="00376DE0" w:rsidRPr="00C4700E">
        <w:rPr>
          <w:bCs/>
        </w:rPr>
        <w:t xml:space="preserve">ėl pradinio, pagrindinio ir vidurinio ugdymo programų aprašo patvirtinimo“ pakeitimo </w:t>
      </w:r>
      <w:r w:rsidR="00376DE0">
        <w:rPr>
          <w:bCs/>
        </w:rPr>
        <w:t xml:space="preserve">patvirtinto </w:t>
      </w:r>
      <w:r w:rsidR="00376DE0" w:rsidRPr="00C4700E">
        <w:rPr>
          <w:bCs/>
        </w:rPr>
        <w:t>2016 m. balandžio 14 d. Nr. V-325</w:t>
      </w:r>
      <w:r w:rsidR="00376DE0">
        <w:rPr>
          <w:bCs/>
        </w:rPr>
        <w:t xml:space="preserve">, </w:t>
      </w:r>
      <w:r w:rsidR="00376DE0" w:rsidRPr="00C4700E">
        <w:rPr>
          <w:color w:val="000000"/>
        </w:rPr>
        <w:t>Lietuvos Respublikos Švietimo ir mokslo ministro</w:t>
      </w:r>
      <w:r w:rsidR="00376DE0" w:rsidRPr="00740BEF">
        <w:t xml:space="preserve"> 2016 m. Balandžio 14 d.</w:t>
      </w:r>
      <w:r w:rsidR="00376DE0" w:rsidRPr="00740BEF">
        <w:rPr>
          <w:bCs/>
        </w:rPr>
        <w:t xml:space="preserve"> Įsakymo</w:t>
      </w:r>
      <w:r w:rsidR="00376DE0" w:rsidRPr="00740BEF">
        <w:t xml:space="preserve"> nr. V-325</w:t>
      </w:r>
      <w:r w:rsidR="00376DE0" w:rsidRPr="00740BEF">
        <w:rPr>
          <w:rFonts w:ascii="Courier New" w:hAnsi="Courier New" w:cs="Courier New"/>
        </w:rPr>
        <w:t xml:space="preserve"> </w:t>
      </w:r>
      <w:r w:rsidR="00376DE0" w:rsidRPr="00740BEF">
        <w:t>„</w:t>
      </w:r>
      <w:r w:rsidR="00376DE0">
        <w:rPr>
          <w:bCs/>
        </w:rPr>
        <w:t>D</w:t>
      </w:r>
      <w:r w:rsidR="00376DE0" w:rsidRPr="00740BEF">
        <w:rPr>
          <w:bCs/>
        </w:rPr>
        <w:t xml:space="preserve">ėl švietimo ir mokslo ministro </w:t>
      </w:r>
      <w:r w:rsidR="00376DE0" w:rsidRPr="00740BEF">
        <w:rPr>
          <w:bCs/>
          <w:caps/>
        </w:rPr>
        <w:t xml:space="preserve">2015 </w:t>
      </w:r>
      <w:r w:rsidR="00376DE0" w:rsidRPr="00740BEF">
        <w:rPr>
          <w:bCs/>
        </w:rPr>
        <w:t xml:space="preserve">m. </w:t>
      </w:r>
      <w:r w:rsidR="00376DE0">
        <w:rPr>
          <w:bCs/>
        </w:rPr>
        <w:t>g</w:t>
      </w:r>
      <w:r w:rsidR="00376DE0" w:rsidRPr="00740BEF">
        <w:rPr>
          <w:bCs/>
        </w:rPr>
        <w:t>ruodžio 21 d. Įsakymo</w:t>
      </w:r>
      <w:r w:rsidR="00376DE0" w:rsidRPr="00740BEF">
        <w:rPr>
          <w:bCs/>
          <w:caps/>
        </w:rPr>
        <w:t xml:space="preserve"> </w:t>
      </w:r>
      <w:r w:rsidR="00376DE0" w:rsidRPr="00740BEF">
        <w:rPr>
          <w:bCs/>
        </w:rPr>
        <w:t>Nr. V-1309</w:t>
      </w:r>
      <w:r w:rsidR="00376DE0" w:rsidRPr="00740BEF">
        <w:rPr>
          <w:bCs/>
          <w:caps/>
        </w:rPr>
        <w:t xml:space="preserve"> </w:t>
      </w:r>
      <w:r w:rsidR="00376DE0" w:rsidRPr="00740BEF">
        <w:rPr>
          <w:bCs/>
        </w:rPr>
        <w:t>„Dėl pradinio, pagrindinio ir vidurinio ugdymo programų aprašo patvirtinimo“ pakeitimo</w:t>
      </w:r>
      <w:r w:rsidR="00376DE0">
        <w:rPr>
          <w:bCs/>
        </w:rPr>
        <w:t xml:space="preserve"> patvirtinto </w:t>
      </w:r>
      <w:r w:rsidR="00376DE0" w:rsidRPr="00C4700E">
        <w:t>2016 m. birželio 29 d. Nr. V-608</w:t>
      </w:r>
      <w:r w:rsidR="00376DE0">
        <w:t xml:space="preserve"> ir Nr. V-610</w:t>
      </w:r>
      <w:r w:rsidRPr="00376DE0">
        <w:t xml:space="preserve"> </w:t>
      </w:r>
      <w:r w:rsidR="00537F07" w:rsidRPr="00376DE0">
        <w:t>ir 201</w:t>
      </w:r>
      <w:r w:rsidR="009A4729">
        <w:t>7</w:t>
      </w:r>
      <w:r w:rsidR="00537F07" w:rsidRPr="00376DE0">
        <w:t>-201</w:t>
      </w:r>
      <w:r w:rsidR="009A4729">
        <w:t>9</w:t>
      </w:r>
      <w:r w:rsidR="00CC7BF1" w:rsidRPr="00376DE0">
        <w:t xml:space="preserve"> mokslo metų p</w:t>
      </w:r>
      <w:r w:rsidR="00537F07" w:rsidRPr="00376DE0">
        <w:t>agrindinio ir vidurinio ugdymo programų bendraisiais ugdymo planais, patvirtintais Lietuvos Respublikos švietimo ir mokslo ministro 201</w:t>
      </w:r>
      <w:r w:rsidR="009A4729">
        <w:t>7</w:t>
      </w:r>
      <w:r w:rsidR="00537F07" w:rsidRPr="00376DE0">
        <w:t xml:space="preserve"> m. </w:t>
      </w:r>
      <w:r w:rsidR="009A4729">
        <w:t xml:space="preserve">birželio 2 </w:t>
      </w:r>
      <w:r w:rsidR="00537F07" w:rsidRPr="00376DE0">
        <w:t>d. įsakymu Nr. V–</w:t>
      </w:r>
      <w:r w:rsidR="00D427B2" w:rsidRPr="00376DE0">
        <w:t>4</w:t>
      </w:r>
      <w:r w:rsidR="009A4729">
        <w:t>42</w:t>
      </w:r>
      <w:r w:rsidR="006B38C6" w:rsidRPr="00376DE0">
        <w:t>.</w:t>
      </w:r>
    </w:p>
    <w:p w:rsidR="006B38C6" w:rsidRDefault="006B38C6" w:rsidP="00537F07">
      <w:pPr>
        <w:ind w:firstLine="851"/>
        <w:jc w:val="both"/>
      </w:pPr>
    </w:p>
    <w:p w:rsidR="006E59BC" w:rsidRDefault="006E59BC" w:rsidP="006B38C6">
      <w:pPr>
        <w:jc w:val="center"/>
        <w:rPr>
          <w:b/>
          <w:lang w:val="pt-BR"/>
        </w:rPr>
      </w:pPr>
      <w:r>
        <w:rPr>
          <w:b/>
          <w:lang w:val="pt-BR"/>
        </w:rPr>
        <w:t xml:space="preserve">II. </w:t>
      </w:r>
      <w:r w:rsidR="006B38C6">
        <w:rPr>
          <w:b/>
          <w:lang w:val="pt-BR"/>
        </w:rPr>
        <w:t xml:space="preserve">BENDROJO UGDYMO </w:t>
      </w:r>
      <w:r>
        <w:rPr>
          <w:b/>
          <w:lang w:val="pt-BR"/>
        </w:rPr>
        <w:t>DALYKO PROGRAMOS, DALYKO KURSO</w:t>
      </w:r>
      <w:r w:rsidR="006B38C6">
        <w:rPr>
          <w:b/>
          <w:lang w:val="pt-BR"/>
        </w:rPr>
        <w:t xml:space="preserve">, PASIRENKAMOJO DALYKO </w:t>
      </w:r>
      <w:r>
        <w:rPr>
          <w:b/>
          <w:lang w:val="pt-BR"/>
        </w:rPr>
        <w:t xml:space="preserve">AR MODULIO </w:t>
      </w:r>
      <w:proofErr w:type="gramStart"/>
      <w:r>
        <w:rPr>
          <w:b/>
          <w:lang w:val="pt-BR"/>
        </w:rPr>
        <w:t>KEITIMAS</w:t>
      </w:r>
      <w:proofErr w:type="gramEnd"/>
    </w:p>
    <w:p w:rsidR="006E59BC" w:rsidRDefault="006E59BC" w:rsidP="0050479C">
      <w:pPr>
        <w:ind w:firstLine="851"/>
        <w:jc w:val="both"/>
        <w:rPr>
          <w:lang w:val="pt-BR"/>
        </w:rPr>
      </w:pPr>
    </w:p>
    <w:p w:rsidR="006E59BC" w:rsidRDefault="006E59BC" w:rsidP="0050479C">
      <w:pPr>
        <w:numPr>
          <w:ilvl w:val="0"/>
          <w:numId w:val="10"/>
        </w:numPr>
        <w:tabs>
          <w:tab w:val="left" w:pos="1134"/>
        </w:tabs>
        <w:ind w:left="0" w:firstLine="851"/>
        <w:jc w:val="both"/>
      </w:pPr>
      <w:r>
        <w:t xml:space="preserve">Individualų ugdymo planą gali </w:t>
      </w:r>
      <w:r w:rsidR="00A80D59">
        <w:t>koreguoti</w:t>
      </w:r>
      <w:r w:rsidR="00030547">
        <w:t xml:space="preserve"> III</w:t>
      </w:r>
      <w:r>
        <w:t xml:space="preserve"> klasės mokinys, </w:t>
      </w:r>
      <w:r w:rsidR="00A80D59">
        <w:t>iki rugsėjo 10 d.</w:t>
      </w:r>
      <w:r w:rsidR="0050479C">
        <w:t xml:space="preserve">, </w:t>
      </w:r>
      <w:r w:rsidR="00A80D59">
        <w:t xml:space="preserve">keisti </w:t>
      </w:r>
      <w:r w:rsidR="0050479C">
        <w:t xml:space="preserve">baigiantis pirmam pusmečiui </w:t>
      </w:r>
      <w:r>
        <w:t xml:space="preserve">arba </w:t>
      </w:r>
      <w:r w:rsidR="0050479C">
        <w:t>mokslo metams</w:t>
      </w:r>
      <w:r w:rsidR="00030547">
        <w:t>; IV</w:t>
      </w:r>
      <w:r>
        <w:t xml:space="preserve"> klasės mokinys </w:t>
      </w:r>
      <w:r w:rsidR="0050479C">
        <w:t>–</w:t>
      </w:r>
      <w:r>
        <w:t xml:space="preserve"> </w:t>
      </w:r>
      <w:r w:rsidR="007342DD">
        <w:t>p</w:t>
      </w:r>
      <w:r w:rsidR="00030547">
        <w:t>rieš pradedant pirmąjį pusmetį</w:t>
      </w:r>
      <w:r>
        <w:t>.</w:t>
      </w:r>
    </w:p>
    <w:p w:rsidR="00816616" w:rsidRDefault="006E59BC" w:rsidP="0050479C">
      <w:pPr>
        <w:numPr>
          <w:ilvl w:val="0"/>
          <w:numId w:val="10"/>
        </w:numPr>
        <w:tabs>
          <w:tab w:val="left" w:pos="1134"/>
        </w:tabs>
        <w:ind w:left="0" w:firstLine="851"/>
        <w:jc w:val="both"/>
      </w:pPr>
      <w:r>
        <w:t xml:space="preserve">Mokinys, norintis keisti </w:t>
      </w:r>
      <w:r w:rsidR="0050479C">
        <w:t xml:space="preserve">bendrojo ugdymo </w:t>
      </w:r>
      <w:r>
        <w:t>dalyką, dalyko kursą</w:t>
      </w:r>
      <w:r w:rsidR="007342DD">
        <w:t>/kalbos mokėjimo lygį</w:t>
      </w:r>
      <w:r>
        <w:t xml:space="preserve">, </w:t>
      </w:r>
      <w:r w:rsidR="0050479C">
        <w:t>pasirenkamąjį dalyką</w:t>
      </w:r>
      <w:r>
        <w:t xml:space="preserve"> ar </w:t>
      </w:r>
      <w:r w:rsidR="0050479C">
        <w:t xml:space="preserve">dalyko </w:t>
      </w:r>
      <w:r>
        <w:t xml:space="preserve">modulį, rašo prašymą </w:t>
      </w:r>
      <w:r w:rsidR="00030547">
        <w:t>gimnazijos</w:t>
      </w:r>
      <w:r w:rsidR="0050479C">
        <w:t xml:space="preserve"> direktoriui (prašymo form</w:t>
      </w:r>
      <w:r w:rsidR="002A429C">
        <w:t>a</w:t>
      </w:r>
      <w:r w:rsidR="0050479C">
        <w:t xml:space="preserve"> pridedam</w:t>
      </w:r>
      <w:r w:rsidR="002A429C">
        <w:t>a priedas</w:t>
      </w:r>
      <w:r w:rsidR="0050479C">
        <w:t xml:space="preserve"> 1) </w:t>
      </w:r>
      <w:r>
        <w:t>apie pageidaujamą indiv</w:t>
      </w:r>
      <w:r w:rsidR="0050479C">
        <w:t xml:space="preserve">idualaus ugdymo plano keitimą </w:t>
      </w:r>
      <w:r w:rsidR="0015644F">
        <w:t xml:space="preserve">pirmą mokslo metų savaitę; </w:t>
      </w:r>
      <w:r>
        <w:t xml:space="preserve">nuo lapkričio 5 d. iki sausio 1 d. (jei keičia baigiantis I pusmečiui); nuo balandžio 14 d. iki gegužės </w:t>
      </w:r>
      <w:r w:rsidR="00030547">
        <w:t>10</w:t>
      </w:r>
      <w:r>
        <w:t xml:space="preserve"> d. (jei keičia baigiantis II pusmečiui) ir nuo birželio 1 d. iki rugsėjo </w:t>
      </w:r>
      <w:r w:rsidR="00A80D59">
        <w:t>5</w:t>
      </w:r>
      <w:r w:rsidR="00030547">
        <w:t xml:space="preserve"> d. (jei keičia pradedant IV</w:t>
      </w:r>
      <w:r w:rsidR="003F612D">
        <w:t xml:space="preserve"> klasę).</w:t>
      </w:r>
    </w:p>
    <w:p w:rsidR="006E59BC" w:rsidRDefault="006E59BC" w:rsidP="0050479C">
      <w:pPr>
        <w:numPr>
          <w:ilvl w:val="0"/>
          <w:numId w:val="10"/>
        </w:numPr>
        <w:tabs>
          <w:tab w:val="left" w:pos="1134"/>
        </w:tabs>
        <w:ind w:left="0" w:firstLine="851"/>
        <w:jc w:val="both"/>
      </w:pPr>
      <w:r>
        <w:t xml:space="preserve"> Prieš rašydamas prašymą </w:t>
      </w:r>
      <w:r w:rsidR="00030547">
        <w:t>gimnazijos</w:t>
      </w:r>
      <w:r>
        <w:t xml:space="preserve"> direktoriui, apie savo </w:t>
      </w:r>
      <w:r w:rsidR="007342DD">
        <w:t xml:space="preserve">apsisprendimą keisti bendrojo ugdymo dalyką, dalyko kursą/kalbos mokėjimo lygį, pasirenkamąjį dalyką ar dalyko modulį mokinys </w:t>
      </w:r>
      <w:r>
        <w:t xml:space="preserve">informuoja dėstančius mokytojus iš anksto. Gauna raštišką </w:t>
      </w:r>
      <w:r w:rsidR="007342DD">
        <w:t>keičiamo dalyko/kurso mokytojo</w:t>
      </w:r>
      <w:r>
        <w:t>, klasės vadovo  ir direktoriaus pavaduotojo, kuruojančio vidurinį ugdymą, sutikimą.</w:t>
      </w:r>
    </w:p>
    <w:p w:rsidR="006E59BC" w:rsidRDefault="006E59BC" w:rsidP="0050479C">
      <w:pPr>
        <w:pStyle w:val="BodyTextIndent2"/>
        <w:numPr>
          <w:ilvl w:val="0"/>
          <w:numId w:val="10"/>
        </w:numPr>
        <w:tabs>
          <w:tab w:val="left" w:pos="1134"/>
        </w:tabs>
        <w:spacing w:after="0" w:line="240" w:lineRule="auto"/>
        <w:ind w:left="0" w:firstLine="851"/>
        <w:jc w:val="both"/>
      </w:pPr>
      <w:r>
        <w:lastRenderedPageBreak/>
        <w:t>Direktoriaus pavaduotojas ugdymui, peržiūrėjęs mokinių individualiuosius ugdymo planus ir įsitikinęs, kad po  pakeit</w:t>
      </w:r>
      <w:r w:rsidR="00EB4B8A">
        <w:t>imų mokiniui nėra mažiau kaip 31</w:t>
      </w:r>
      <w:r w:rsidR="00D91B34">
        <w:t xml:space="preserve">,5 </w:t>
      </w:r>
      <w:r w:rsidR="00EB4B8A">
        <w:t xml:space="preserve"> ir daugiau kaip 35</w:t>
      </w:r>
      <w:r>
        <w:t xml:space="preserve"> savaitinės pamokos, informuoja mokinius apie prašymų tenkinimą ir nurodo mokytoją, į kurį mokinys turi kreiptis dėl programų skirtumų, konsultacijų, atsiskaitymo būdų ir terminų.</w:t>
      </w:r>
    </w:p>
    <w:p w:rsidR="006E59BC" w:rsidRDefault="006E59BC" w:rsidP="0050479C">
      <w:pPr>
        <w:numPr>
          <w:ilvl w:val="0"/>
          <w:numId w:val="10"/>
        </w:numPr>
        <w:tabs>
          <w:tab w:val="left" w:pos="1134"/>
        </w:tabs>
        <w:ind w:left="0" w:firstLine="851"/>
        <w:jc w:val="both"/>
      </w:pPr>
      <w:r>
        <w:t>Dalyko</w:t>
      </w:r>
      <w:r>
        <w:rPr>
          <w:b/>
        </w:rPr>
        <w:t xml:space="preserve"> </w:t>
      </w:r>
      <w:r>
        <w:t>mokytojas mokiniui nurodo tikslius programų skirtumus ar supažindina su nauj</w:t>
      </w:r>
      <w:r w:rsidR="00F73BE3">
        <w:t>ai pasirenkamo dalyko programa, parengia programą likviduoti skirtumus.</w:t>
      </w:r>
    </w:p>
    <w:p w:rsidR="006E59BC" w:rsidRDefault="006E59BC" w:rsidP="00F73BE3">
      <w:pPr>
        <w:numPr>
          <w:ilvl w:val="0"/>
          <w:numId w:val="10"/>
        </w:numPr>
        <w:tabs>
          <w:tab w:val="left" w:pos="1134"/>
        </w:tabs>
        <w:ind w:left="0" w:firstLine="851"/>
        <w:jc w:val="both"/>
      </w:pPr>
      <w:r>
        <w:t>Mokinys dalyvauja naujai pasirinkto dalyko programos ar programos kurso pamokose (pakeitus individualųjį ugdymosi planą I- me pusmetyje) ir savarankiškai ruošiasi įskaitos laikymui iš to dalyko kurso</w:t>
      </w:r>
      <w:r w:rsidR="00F73BE3">
        <w:t>/kalbos mokėjimo lygio</w:t>
      </w:r>
      <w:r>
        <w:t xml:space="preserve"> ar kursų </w:t>
      </w:r>
      <w:r w:rsidR="00F73BE3">
        <w:t xml:space="preserve">programos </w:t>
      </w:r>
      <w:r>
        <w:t>skirtumų</w:t>
      </w:r>
      <w:r w:rsidR="00F73BE3">
        <w:t xml:space="preserve"> (jeigu pereina į aukštesnį lygį ar pasirenka naują mokymosi dalyką)</w:t>
      </w:r>
      <w:r>
        <w:t>.</w:t>
      </w:r>
    </w:p>
    <w:p w:rsidR="00F73BE3" w:rsidRDefault="00F73BE3" w:rsidP="00F73BE3">
      <w:pPr>
        <w:numPr>
          <w:ilvl w:val="0"/>
          <w:numId w:val="10"/>
        </w:numPr>
        <w:tabs>
          <w:tab w:val="left" w:pos="1134"/>
        </w:tabs>
        <w:ind w:left="0" w:firstLine="851"/>
        <w:jc w:val="both"/>
      </w:pPr>
      <w:r>
        <w:t>Žemesnį kursą rinktis pageidaujančiam mokiniui įskaitos laikyti nereikia, jei jį tenkina gautasis aukštesniojo kurso įvertinimas (tai mokinys nurodo prašyme).</w:t>
      </w:r>
    </w:p>
    <w:p w:rsidR="006E59BC" w:rsidRPr="008971DE" w:rsidRDefault="006E59BC" w:rsidP="0050479C">
      <w:pPr>
        <w:numPr>
          <w:ilvl w:val="0"/>
          <w:numId w:val="10"/>
        </w:numPr>
        <w:tabs>
          <w:tab w:val="left" w:pos="1134"/>
        </w:tabs>
        <w:ind w:left="0" w:firstLine="851"/>
        <w:jc w:val="both"/>
      </w:pPr>
      <w:r>
        <w:rPr>
          <w:lang w:val="pt-BR"/>
        </w:rPr>
        <w:t xml:space="preserve">Į brandos </w:t>
      </w:r>
      <w:proofErr w:type="spellStart"/>
      <w:r>
        <w:rPr>
          <w:lang w:val="pt-BR"/>
        </w:rPr>
        <w:t>atestatą</w:t>
      </w:r>
      <w:proofErr w:type="spellEnd"/>
      <w:r>
        <w:rPr>
          <w:lang w:val="pt-BR"/>
        </w:rPr>
        <w:t xml:space="preserve"> </w:t>
      </w:r>
      <w:proofErr w:type="spellStart"/>
      <w:r>
        <w:rPr>
          <w:lang w:val="pt-BR"/>
        </w:rPr>
        <w:t>nebaigtas</w:t>
      </w:r>
      <w:proofErr w:type="spellEnd"/>
      <w:r>
        <w:rPr>
          <w:lang w:val="pt-BR"/>
        </w:rPr>
        <w:t xml:space="preserve"> </w:t>
      </w:r>
      <w:proofErr w:type="spellStart"/>
      <w:r>
        <w:rPr>
          <w:lang w:val="pt-BR"/>
        </w:rPr>
        <w:t>dalykas</w:t>
      </w:r>
      <w:proofErr w:type="spellEnd"/>
      <w:r>
        <w:rPr>
          <w:lang w:val="pt-BR"/>
        </w:rPr>
        <w:t xml:space="preserve"> </w:t>
      </w:r>
      <w:r w:rsidR="00CB0F6E">
        <w:rPr>
          <w:lang w:val="pt-BR"/>
        </w:rPr>
        <w:t xml:space="preserve">ar </w:t>
      </w:r>
      <w:proofErr w:type="spellStart"/>
      <w:r w:rsidR="00CB0F6E">
        <w:rPr>
          <w:lang w:val="pt-BR"/>
        </w:rPr>
        <w:t>jo</w:t>
      </w:r>
      <w:proofErr w:type="spellEnd"/>
      <w:r w:rsidR="00CB0F6E">
        <w:rPr>
          <w:lang w:val="pt-BR"/>
        </w:rPr>
        <w:t xml:space="preserve"> </w:t>
      </w:r>
      <w:proofErr w:type="spellStart"/>
      <w:r w:rsidR="00CB0F6E">
        <w:rPr>
          <w:lang w:val="pt-BR"/>
        </w:rPr>
        <w:t>kursas</w:t>
      </w:r>
      <w:proofErr w:type="spellEnd"/>
      <w:r w:rsidR="00CB0F6E">
        <w:rPr>
          <w:lang w:val="pt-BR"/>
        </w:rPr>
        <w:t xml:space="preserve"> </w:t>
      </w:r>
      <w:proofErr w:type="spellStart"/>
      <w:r>
        <w:rPr>
          <w:lang w:val="pt-BR"/>
        </w:rPr>
        <w:t>nerašomas</w:t>
      </w:r>
      <w:proofErr w:type="spellEnd"/>
      <w:r>
        <w:rPr>
          <w:lang w:val="pt-BR"/>
        </w:rPr>
        <w:t>.</w:t>
      </w:r>
    </w:p>
    <w:p w:rsidR="008971DE" w:rsidRDefault="002F6F05" w:rsidP="0050479C">
      <w:pPr>
        <w:numPr>
          <w:ilvl w:val="0"/>
          <w:numId w:val="10"/>
        </w:numPr>
        <w:tabs>
          <w:tab w:val="left" w:pos="1134"/>
        </w:tabs>
        <w:ind w:left="0" w:firstLine="851"/>
        <w:jc w:val="both"/>
      </w:pPr>
      <w:r>
        <w:t>Suderinęs su dalyko mokytoju, direktoriaus pavaduotojas ugdymui koreguoja mokinio individualųjį ugdymo planą, rengia įsakymą dėl įskaitų organizavimo.</w:t>
      </w:r>
    </w:p>
    <w:p w:rsidR="002F6F05" w:rsidRDefault="002F6F05" w:rsidP="002F6F05">
      <w:pPr>
        <w:pStyle w:val="NormalWeb"/>
        <w:numPr>
          <w:ilvl w:val="0"/>
          <w:numId w:val="10"/>
        </w:numPr>
        <w:shd w:val="clear" w:color="auto" w:fill="FFFFFF"/>
        <w:tabs>
          <w:tab w:val="num" w:pos="1276"/>
        </w:tabs>
        <w:spacing w:before="0" w:beforeAutospacing="0" w:after="0" w:afterAutospacing="0"/>
        <w:ind w:left="0" w:firstLine="851"/>
        <w:jc w:val="both"/>
      </w:pPr>
      <w:r>
        <w:t xml:space="preserve">Įskaitos užduotis rengia ir įskaitą vykdo mokinio pasirinktą dalyką ar dalyko kursą/kalbos mokėjimo lygį mokantis mokytojas (pas kurį mokinys mokysis po pasikeitimų). </w:t>
      </w:r>
    </w:p>
    <w:p w:rsidR="006E59BC" w:rsidRPr="00F73BE3" w:rsidRDefault="006E59BC" w:rsidP="00F73BE3">
      <w:pPr>
        <w:numPr>
          <w:ilvl w:val="0"/>
          <w:numId w:val="10"/>
        </w:numPr>
        <w:tabs>
          <w:tab w:val="left" w:pos="1276"/>
        </w:tabs>
        <w:ind w:left="0" w:firstLine="851"/>
        <w:jc w:val="both"/>
      </w:pPr>
      <w:r w:rsidRPr="00F73BE3">
        <w:t>Keičiant mokomojo</w:t>
      </w:r>
      <w:r w:rsidR="00E90F1E" w:rsidRPr="00F73BE3">
        <w:t xml:space="preserve"> dalyko kursą</w:t>
      </w:r>
      <w:r w:rsidR="00F73BE3">
        <w:t>/kalbos mokėjimo lygį</w:t>
      </w:r>
      <w:r w:rsidR="00E90F1E" w:rsidRPr="00F73BE3">
        <w:t xml:space="preserve"> iš išplėstinio (A,B2)</w:t>
      </w:r>
      <w:r w:rsidRPr="00F73BE3">
        <w:t xml:space="preserve"> į bendrąjį (B</w:t>
      </w:r>
      <w:r w:rsidR="00E90F1E" w:rsidRPr="00F73BE3">
        <w:t>,B1</w:t>
      </w:r>
      <w:r w:rsidRPr="00F73BE3">
        <w:t>) kursą:</w:t>
      </w:r>
    </w:p>
    <w:p w:rsidR="007375FA" w:rsidRDefault="006E59BC" w:rsidP="00F73BE3">
      <w:pPr>
        <w:numPr>
          <w:ilvl w:val="1"/>
          <w:numId w:val="10"/>
        </w:numPr>
        <w:tabs>
          <w:tab w:val="left" w:pos="1418"/>
        </w:tabs>
        <w:ind w:left="0" w:firstLine="851"/>
        <w:jc w:val="both"/>
      </w:pPr>
      <w:r w:rsidRPr="00F73BE3">
        <w:t>ne vėliau, kai</w:t>
      </w:r>
      <w:r w:rsidR="001D127B" w:rsidRPr="00F73BE3">
        <w:t xml:space="preserve">p likus </w:t>
      </w:r>
      <w:proofErr w:type="spellStart"/>
      <w:r w:rsidR="007375FA">
        <w:t>dviems</w:t>
      </w:r>
      <w:proofErr w:type="spellEnd"/>
      <w:r w:rsidR="007375FA">
        <w:t xml:space="preserve"> savaitėms</w:t>
      </w:r>
      <w:r w:rsidR="001D127B" w:rsidRPr="00F73BE3">
        <w:t xml:space="preserve"> iki I ar</w:t>
      </w:r>
      <w:r w:rsidRPr="00F73BE3">
        <w:t xml:space="preserve"> iki II pusmečio pabaigos, mokinys laiko įskaitą ir mokytojas dviem egzemplioriais užpildo mokinio mokomojo dalyko kurso keitimo iš A</w:t>
      </w:r>
      <w:r w:rsidR="00E90F1E" w:rsidRPr="00F73BE3">
        <w:t>,B2</w:t>
      </w:r>
      <w:r w:rsidRPr="00F73BE3">
        <w:t xml:space="preserve"> </w:t>
      </w:r>
      <w:r w:rsidR="00936CCB">
        <w:t>į</w:t>
      </w:r>
      <w:r w:rsidRPr="00F73BE3">
        <w:t xml:space="preserve"> B</w:t>
      </w:r>
      <w:r w:rsidR="00E90F1E" w:rsidRPr="00F73BE3">
        <w:t>,B1</w:t>
      </w:r>
      <w:r w:rsidR="001D127B" w:rsidRPr="00F73BE3">
        <w:t xml:space="preserve"> įskait</w:t>
      </w:r>
      <w:r w:rsidR="00F73BE3">
        <w:t>os</w:t>
      </w:r>
      <w:r w:rsidR="00816616" w:rsidRPr="00F73BE3">
        <w:t xml:space="preserve"> </w:t>
      </w:r>
      <w:r w:rsidRPr="00F73BE3">
        <w:t>protokolą (</w:t>
      </w:r>
      <w:r w:rsidR="00046987">
        <w:t>4 priedas</w:t>
      </w:r>
      <w:r w:rsidRPr="00F73BE3">
        <w:t>). Jei mokinį tenkina kurs</w:t>
      </w:r>
      <w:r w:rsidR="00936CCB">
        <w:t>u</w:t>
      </w:r>
      <w:r w:rsidRPr="00F73BE3">
        <w:t xml:space="preserve"> A</w:t>
      </w:r>
      <w:r w:rsidR="00E90F1E" w:rsidRPr="00F73BE3">
        <w:t>,B2</w:t>
      </w:r>
      <w:r w:rsidRPr="00F73BE3">
        <w:t xml:space="preserve"> įvertinimas</w:t>
      </w:r>
      <w:r w:rsidR="001D127B" w:rsidRPr="00F73BE3">
        <w:t>,</w:t>
      </w:r>
      <w:r w:rsidR="007375FA">
        <w:t xml:space="preserve"> įskaitos laikyti nereikia</w:t>
      </w:r>
      <w:r w:rsidR="0015644F">
        <w:t>. Protokolas nepildomas</w:t>
      </w:r>
      <w:r w:rsidR="007375FA">
        <w:t>;</w:t>
      </w:r>
    </w:p>
    <w:p w:rsidR="006E59BC" w:rsidRPr="00F73BE3" w:rsidRDefault="006E59BC" w:rsidP="00F73BE3">
      <w:pPr>
        <w:numPr>
          <w:ilvl w:val="1"/>
          <w:numId w:val="10"/>
        </w:numPr>
        <w:tabs>
          <w:tab w:val="left" w:pos="1418"/>
        </w:tabs>
        <w:ind w:left="0" w:firstLine="851"/>
        <w:jc w:val="both"/>
      </w:pPr>
      <w:r w:rsidRPr="00F73BE3">
        <w:t>mokinys vieną protokolo egzempliorių pateikia direktoriaus pavaduotojui,</w:t>
      </w:r>
      <w:r w:rsidR="00692A6F" w:rsidRPr="00F73BE3">
        <w:t xml:space="preserve"> kuruojančiam </w:t>
      </w:r>
      <w:r w:rsidRPr="00F73BE3">
        <w:t>vidurinį ugdymą (ne vėliau kaip 7 dienos prieš pusmečio pabaigą), kitas protokolo egzempliorius lieka mokytojui;</w:t>
      </w:r>
    </w:p>
    <w:p w:rsidR="006E59BC" w:rsidRPr="00F73BE3" w:rsidRDefault="006E59BC" w:rsidP="00F73BE3">
      <w:pPr>
        <w:numPr>
          <w:ilvl w:val="1"/>
          <w:numId w:val="10"/>
        </w:numPr>
        <w:tabs>
          <w:tab w:val="left" w:pos="1418"/>
        </w:tabs>
        <w:ind w:left="0" w:firstLine="851"/>
        <w:jc w:val="both"/>
      </w:pPr>
      <w:r w:rsidRPr="00F73BE3">
        <w:t>direktoriaus įsakymas dėl mokinio individualaus ugdymo plano pakeitimo rašomas mokiniui pristačius įskaitos laikymo protokolą.</w:t>
      </w:r>
    </w:p>
    <w:p w:rsidR="006E59BC" w:rsidRPr="00F73BE3" w:rsidRDefault="006E59BC" w:rsidP="00F73BE3">
      <w:pPr>
        <w:numPr>
          <w:ilvl w:val="0"/>
          <w:numId w:val="10"/>
        </w:numPr>
        <w:tabs>
          <w:tab w:val="left" w:pos="1276"/>
        </w:tabs>
        <w:ind w:left="0" w:firstLine="851"/>
        <w:jc w:val="both"/>
      </w:pPr>
      <w:r w:rsidRPr="00F73BE3">
        <w:t>Keičiant mokomojo dalyko kursą iš bendrojo kurso</w:t>
      </w:r>
      <w:r w:rsidR="008971DE">
        <w:t>/kalbos mokėjimo lygį</w:t>
      </w:r>
      <w:r w:rsidRPr="00F73BE3">
        <w:t xml:space="preserve"> (B</w:t>
      </w:r>
      <w:r w:rsidR="00E90F1E" w:rsidRPr="00F73BE3">
        <w:t>,B1</w:t>
      </w:r>
      <w:r w:rsidRPr="00F73BE3">
        <w:t>) į išplėstinį kursą (A</w:t>
      </w:r>
      <w:r w:rsidR="00E90F1E" w:rsidRPr="00F73BE3">
        <w:t>,B2</w:t>
      </w:r>
      <w:r w:rsidRPr="00F73BE3">
        <w:t>), arba pradedant mokytis dalyką, modulį, jo nesimokius.</w:t>
      </w:r>
    </w:p>
    <w:p w:rsidR="006E59BC" w:rsidRPr="00F73BE3" w:rsidRDefault="006E59BC" w:rsidP="00F73BE3">
      <w:pPr>
        <w:numPr>
          <w:ilvl w:val="1"/>
          <w:numId w:val="10"/>
        </w:numPr>
        <w:tabs>
          <w:tab w:val="left" w:pos="1418"/>
        </w:tabs>
        <w:ind w:left="0" w:firstLine="851"/>
        <w:jc w:val="both"/>
      </w:pPr>
      <w:r w:rsidRPr="00F73BE3">
        <w:t>direktoriaus įsakyme dėl mokinio individualaus ugdymo plano pakeitimo nurodoma iki kurios datos (kito pusmečio pabaigos, ne vėliau kaip iki 12 klasės I pusmečio pabaigos) mokinys turi išlaikyti kursų programų skirtumą ar to dalyko modulio programą, nurodant mokytoją;</w:t>
      </w:r>
    </w:p>
    <w:p w:rsidR="006E59BC" w:rsidRPr="00F73BE3" w:rsidRDefault="006E59BC" w:rsidP="00F73BE3">
      <w:pPr>
        <w:numPr>
          <w:ilvl w:val="1"/>
          <w:numId w:val="10"/>
        </w:numPr>
        <w:tabs>
          <w:tab w:val="left" w:pos="1418"/>
        </w:tabs>
        <w:ind w:left="0" w:firstLine="851"/>
        <w:jc w:val="both"/>
      </w:pPr>
      <w:r w:rsidRPr="00F73BE3">
        <w:t>direktoriaus įsakyme nurodoma, iš kurios mobilios</w:t>
      </w:r>
      <w:r w:rsidR="00692A6F" w:rsidRPr="00F73BE3">
        <w:t xml:space="preserve">ios grupės į kurią mokinys </w:t>
      </w:r>
      <w:r w:rsidRPr="00F73BE3">
        <w:t>keliamas (įrašomas);</w:t>
      </w:r>
    </w:p>
    <w:p w:rsidR="006E59BC" w:rsidRPr="00F73BE3" w:rsidRDefault="006E59BC" w:rsidP="00F73BE3">
      <w:pPr>
        <w:numPr>
          <w:ilvl w:val="1"/>
          <w:numId w:val="10"/>
        </w:numPr>
        <w:tabs>
          <w:tab w:val="left" w:pos="1418"/>
        </w:tabs>
        <w:ind w:left="0" w:firstLine="851"/>
        <w:jc w:val="both"/>
      </w:pPr>
      <w:r w:rsidRPr="00F73BE3">
        <w:t>mokinys ir mokytojas, į kurio mobilią</w:t>
      </w:r>
      <w:r w:rsidR="00CE2119" w:rsidRPr="00F73BE3">
        <w:t>ją</w:t>
      </w:r>
      <w:r w:rsidRPr="00F73BE3">
        <w:t xml:space="preserve"> grupę mokinys perkeltas mokytis, sudaro programų skirtumo atsiskaitymų protokolą (</w:t>
      </w:r>
      <w:r w:rsidR="002A429C">
        <w:t>2</w:t>
      </w:r>
      <w:r w:rsidR="00046987">
        <w:t xml:space="preserve"> </w:t>
      </w:r>
      <w:r w:rsidRPr="00F73BE3">
        <w:t>priedas);</w:t>
      </w:r>
    </w:p>
    <w:p w:rsidR="006E59BC" w:rsidRPr="00F73BE3" w:rsidRDefault="006E59BC" w:rsidP="00F73BE3">
      <w:pPr>
        <w:numPr>
          <w:ilvl w:val="1"/>
          <w:numId w:val="10"/>
        </w:numPr>
        <w:tabs>
          <w:tab w:val="left" w:pos="1418"/>
        </w:tabs>
        <w:ind w:left="0" w:firstLine="851"/>
        <w:jc w:val="both"/>
      </w:pPr>
      <w:r w:rsidRPr="00F73BE3">
        <w:t xml:space="preserve">kursų programų ar to dalyko, modulio programų skirtumu atsiskaitymo ir įskaitos laikymo </w:t>
      </w:r>
      <w:r w:rsidR="00CE2119" w:rsidRPr="00F73BE3">
        <w:t>grafiką</w:t>
      </w:r>
      <w:r w:rsidRPr="00F73BE3">
        <w:t xml:space="preserve"> - protokolą pildo 2 egzemplioriais (vienas lieka mokiniui, kitas mokytojui);</w:t>
      </w:r>
    </w:p>
    <w:p w:rsidR="006E59BC" w:rsidRPr="00F73BE3" w:rsidRDefault="006E59BC" w:rsidP="00F73BE3">
      <w:pPr>
        <w:numPr>
          <w:ilvl w:val="1"/>
          <w:numId w:val="10"/>
        </w:numPr>
        <w:tabs>
          <w:tab w:val="left" w:pos="1418"/>
        </w:tabs>
        <w:ind w:left="0" w:firstLine="851"/>
        <w:jc w:val="both"/>
      </w:pPr>
      <w:r w:rsidRPr="00F73BE3">
        <w:t>mokinys privalo savarankiškai pasirengti atsiskaityti ir išlaikyti įskaitą iš atitinkamo kurso programos ar d</w:t>
      </w:r>
      <w:r w:rsidR="001B5FFB" w:rsidRPr="00F73BE3">
        <w:t>alyko kursų programų skirtumo iki</w:t>
      </w:r>
      <w:r w:rsidRPr="00F73BE3">
        <w:t xml:space="preserve"> direktoriaus įsakymo nurodytos datos;</w:t>
      </w:r>
    </w:p>
    <w:p w:rsidR="006E59BC" w:rsidRPr="00F73BE3" w:rsidRDefault="006E59BC" w:rsidP="00F73BE3">
      <w:pPr>
        <w:numPr>
          <w:ilvl w:val="1"/>
          <w:numId w:val="10"/>
        </w:numPr>
        <w:tabs>
          <w:tab w:val="left" w:pos="1418"/>
        </w:tabs>
        <w:ind w:left="0" w:firstLine="851"/>
        <w:jc w:val="both"/>
      </w:pPr>
      <w:r w:rsidRPr="00F73BE3">
        <w:t>mokiniui, išlaikius įskaitą, mokytojas fiksuoja išlaikytų programų skirtumą a</w:t>
      </w:r>
      <w:r w:rsidR="00CE2119" w:rsidRPr="00F73BE3">
        <w:t>tsiskaitymo protokole  dviem egzemplioriais</w:t>
      </w:r>
      <w:r w:rsidRPr="00F73BE3">
        <w:t>. Vieną egzempliorių mokinys pateikia direktoriaus pavaduotojui, kitas lieka mokiniui. Įs</w:t>
      </w:r>
      <w:r w:rsidR="00030547">
        <w:t>kaita laikoma III</w:t>
      </w:r>
      <w:r w:rsidR="00CE2119" w:rsidRPr="00F73BE3">
        <w:t>-oje klasėje bai</w:t>
      </w:r>
      <w:r w:rsidRPr="00F73BE3">
        <w:t xml:space="preserve">giant </w:t>
      </w:r>
      <w:r w:rsidR="00030547">
        <w:t>I ir II pusmečius ir pradedant IV</w:t>
      </w:r>
      <w:r w:rsidRPr="00F73BE3">
        <w:t>-ą klasę – vertinama pažymiu;</w:t>
      </w:r>
    </w:p>
    <w:p w:rsidR="006E59BC" w:rsidRPr="00F73BE3" w:rsidRDefault="006E59BC" w:rsidP="00F73BE3">
      <w:pPr>
        <w:numPr>
          <w:ilvl w:val="1"/>
          <w:numId w:val="10"/>
        </w:numPr>
        <w:tabs>
          <w:tab w:val="left" w:pos="1418"/>
        </w:tabs>
        <w:ind w:left="0" w:firstLine="851"/>
        <w:jc w:val="both"/>
      </w:pPr>
      <w:r w:rsidRPr="00F73BE3">
        <w:t>mokiniui laiku neatsiskaičius už programų skirtumą, mokytojas informuoja direktoriaus pavaduotoją, atsakingą už vidurinį ugdymą (pateikia protokolo kopiją);</w:t>
      </w:r>
    </w:p>
    <w:p w:rsidR="002F6F05" w:rsidRDefault="006E59BC" w:rsidP="002F6F05">
      <w:pPr>
        <w:pStyle w:val="NormalWeb"/>
        <w:numPr>
          <w:ilvl w:val="1"/>
          <w:numId w:val="10"/>
        </w:numPr>
        <w:shd w:val="clear" w:color="auto" w:fill="FFFFFF"/>
        <w:tabs>
          <w:tab w:val="left" w:pos="1418"/>
        </w:tabs>
        <w:spacing w:before="0" w:beforeAutospacing="0" w:after="0" w:afterAutospacing="0"/>
        <w:ind w:left="0" w:firstLine="851"/>
        <w:jc w:val="both"/>
      </w:pPr>
      <w:r w:rsidRPr="00F73BE3">
        <w:t>mokinys, laiku neatsiskaitęs už programų skirtumus ir neišlaikęs kurso pakeitimo įskaitos, direktoriaus įsakymu grąžinamas mokytis pagal buvusį ugdymo planą.</w:t>
      </w:r>
      <w:r w:rsidR="002F6F05" w:rsidRPr="002F6F05">
        <w:t xml:space="preserve"> </w:t>
      </w:r>
    </w:p>
    <w:p w:rsidR="002F6F05" w:rsidRDefault="002F6F05" w:rsidP="002F6F05">
      <w:pPr>
        <w:pStyle w:val="NormalWeb"/>
        <w:numPr>
          <w:ilvl w:val="0"/>
          <w:numId w:val="10"/>
        </w:numPr>
        <w:shd w:val="clear" w:color="auto" w:fill="FFFFFF"/>
        <w:spacing w:before="0" w:beforeAutospacing="0" w:after="0" w:afterAutospacing="0"/>
        <w:ind w:left="0" w:firstLine="851"/>
        <w:jc w:val="both"/>
      </w:pPr>
      <w:r w:rsidRPr="006D00A6">
        <w:t>Mokinio įskaitos darbas (jei atsiskaitymas vykdomas raštu) saugomas mokinio asmens byloje iki vidurinio ugdymo programos baigimo.</w:t>
      </w:r>
    </w:p>
    <w:p w:rsidR="002F6F05" w:rsidRDefault="002F6F05" w:rsidP="002F6F05">
      <w:pPr>
        <w:pStyle w:val="NormalWeb"/>
        <w:numPr>
          <w:ilvl w:val="0"/>
          <w:numId w:val="10"/>
        </w:numPr>
        <w:shd w:val="clear" w:color="auto" w:fill="FFFFFF"/>
        <w:tabs>
          <w:tab w:val="num" w:pos="1276"/>
        </w:tabs>
        <w:spacing w:before="0" w:beforeAutospacing="0" w:after="0" w:afterAutospacing="0"/>
        <w:ind w:left="0" w:firstLine="851"/>
        <w:jc w:val="both"/>
      </w:pPr>
      <w:r>
        <w:t>Į</w:t>
      </w:r>
      <w:r w:rsidRPr="007E0FA7">
        <w:t>skaitos pažymys įskaitomas kaip pusmečio (arba metinis) įvertinimas.</w:t>
      </w:r>
    </w:p>
    <w:p w:rsidR="002F6F05" w:rsidRDefault="002F6F05" w:rsidP="002F6F05">
      <w:pPr>
        <w:pStyle w:val="Default"/>
        <w:numPr>
          <w:ilvl w:val="0"/>
          <w:numId w:val="10"/>
        </w:numPr>
        <w:tabs>
          <w:tab w:val="num" w:pos="1276"/>
        </w:tabs>
        <w:ind w:left="0" w:firstLine="851"/>
        <w:jc w:val="both"/>
      </w:pPr>
      <w:r w:rsidRPr="005175B8">
        <w:t xml:space="preserve">Kiekvieno mokinio </w:t>
      </w:r>
      <w:r>
        <w:t xml:space="preserve">bendrojo ugdymo </w:t>
      </w:r>
      <w:r w:rsidRPr="005175B8">
        <w:t xml:space="preserve">dalyko, </w:t>
      </w:r>
      <w:r>
        <w:t xml:space="preserve">dalyko kurso/kalbos mokėjimo lygio, pasirenkamojo dalyko ar pasirenkamojo dalyko </w:t>
      </w:r>
      <w:r w:rsidRPr="005175B8">
        <w:t>modulio</w:t>
      </w:r>
      <w:r>
        <w:t xml:space="preserve"> </w:t>
      </w:r>
      <w:r w:rsidRPr="005175B8">
        <w:t>keitimas įf</w:t>
      </w:r>
      <w:r>
        <w:t>orminamas direktoriaus įsakymu.</w:t>
      </w:r>
    </w:p>
    <w:p w:rsidR="002F6F05" w:rsidRDefault="002F6F05" w:rsidP="002F6F05">
      <w:pPr>
        <w:pStyle w:val="Default"/>
        <w:numPr>
          <w:ilvl w:val="0"/>
          <w:numId w:val="10"/>
        </w:numPr>
        <w:tabs>
          <w:tab w:val="num" w:pos="1276"/>
        </w:tabs>
        <w:ind w:left="0" w:firstLine="851"/>
        <w:jc w:val="both"/>
      </w:pPr>
      <w:r w:rsidRPr="006F2106">
        <w:t xml:space="preserve">Nesant galimybių sudaryti mobiliosios grupės, mokiniai mokosi savarankiškai pagal Savarankiško mokymosi tvarką. Į mokinio savarankiško mokymosi krūvį įskaitomas dalyko </w:t>
      </w:r>
      <w:r>
        <w:t>kursui skirtas pamokų skaičius.</w:t>
      </w:r>
    </w:p>
    <w:p w:rsidR="006E59BC" w:rsidRPr="00F73BE3" w:rsidRDefault="002F6F05" w:rsidP="002F6F05">
      <w:pPr>
        <w:pStyle w:val="Default"/>
        <w:numPr>
          <w:ilvl w:val="0"/>
          <w:numId w:val="10"/>
        </w:numPr>
        <w:tabs>
          <w:tab w:val="num" w:pos="1276"/>
        </w:tabs>
        <w:ind w:left="0" w:firstLine="851"/>
        <w:jc w:val="both"/>
      </w:pPr>
      <w:r>
        <w:t xml:space="preserve">Mokiniai, atėję iš kitų mokyklų, bendrojo ugdymo dalyką, dalyko kursą/kalbos mokėjimo lygį, pasirenkamąjį dalyką ar </w:t>
      </w:r>
      <w:proofErr w:type="spellStart"/>
      <w:r>
        <w:t>pasirekamąjį</w:t>
      </w:r>
      <w:proofErr w:type="spellEnd"/>
      <w:r>
        <w:t xml:space="preserve"> dalyko modulį keisti gali pagal aukščiau išdėstytus punktus. Iš mokyklos, kurioje mokinys mokėsi anksčiau, būtina pristatyti pažymą apie visus jo individualaus ugdymo plano dalykus ir jiems skirtų valandų skaičių kiekvieniems mokslo metams.</w:t>
      </w:r>
    </w:p>
    <w:p w:rsidR="006E59BC" w:rsidRDefault="006E59BC" w:rsidP="00C563A6">
      <w:pPr>
        <w:jc w:val="both"/>
        <w:rPr>
          <w:b/>
        </w:rPr>
      </w:pPr>
    </w:p>
    <w:p w:rsidR="006E59BC" w:rsidRDefault="006E59BC" w:rsidP="008971DE">
      <w:pPr>
        <w:jc w:val="center"/>
        <w:rPr>
          <w:b/>
        </w:rPr>
      </w:pPr>
      <w:r>
        <w:rPr>
          <w:b/>
        </w:rPr>
        <w:t>III</w:t>
      </w:r>
      <w:r>
        <w:t xml:space="preserve">. </w:t>
      </w:r>
      <w:r w:rsidR="00EE26B1" w:rsidRPr="00EE26B1">
        <w:rPr>
          <w:b/>
        </w:rPr>
        <w:t>BENDROJO UGDYMO DALYKO</w:t>
      </w:r>
      <w:r w:rsidR="00EE26B1">
        <w:rPr>
          <w:b/>
        </w:rPr>
        <w:t>, PASIRENKAMOJO DALYKO</w:t>
      </w:r>
      <w:r w:rsidRPr="00EE26B1">
        <w:rPr>
          <w:b/>
        </w:rPr>
        <w:t xml:space="preserve"> AR </w:t>
      </w:r>
      <w:r w:rsidR="00EE26B1">
        <w:rPr>
          <w:b/>
        </w:rPr>
        <w:t xml:space="preserve">DALYKO </w:t>
      </w:r>
      <w:r w:rsidRPr="00EE26B1">
        <w:rPr>
          <w:b/>
        </w:rPr>
        <w:t>MODULIO</w:t>
      </w:r>
      <w:r>
        <w:rPr>
          <w:b/>
        </w:rPr>
        <w:t xml:space="preserve"> ATSISAKYMAS</w:t>
      </w:r>
    </w:p>
    <w:p w:rsidR="006E59BC" w:rsidRDefault="006E59BC" w:rsidP="00C563A6">
      <w:pPr>
        <w:jc w:val="both"/>
        <w:rPr>
          <w:b/>
        </w:rPr>
      </w:pPr>
    </w:p>
    <w:p w:rsidR="006E59BC" w:rsidRDefault="006E59BC" w:rsidP="00EE26B1">
      <w:pPr>
        <w:numPr>
          <w:ilvl w:val="0"/>
          <w:numId w:val="10"/>
        </w:numPr>
        <w:ind w:left="0" w:firstLine="851"/>
        <w:jc w:val="both"/>
      </w:pPr>
      <w:r>
        <w:t>Mokinys gali atsisakyti individualaus ugdymosi plano dalyko ar dalyko modulio nuo kito pusmečio pradžios, nepažeisdamas vidurinio ugdymo aprašo reikalavimų (dalykų ir pamokų skaičiaus).</w:t>
      </w:r>
    </w:p>
    <w:p w:rsidR="006E59BC" w:rsidRDefault="006E59BC" w:rsidP="00EE26B1">
      <w:pPr>
        <w:numPr>
          <w:ilvl w:val="0"/>
          <w:numId w:val="10"/>
        </w:numPr>
        <w:ind w:left="0" w:firstLine="851"/>
        <w:jc w:val="both"/>
      </w:pPr>
      <w:r>
        <w:t>Apie apsisprendimą atsisakyti dalyko ar dalyko modulio mokinys prašymu informuoja mokyklos direktorių raštu ne vėliau kaip likus savaitei iki I-</w:t>
      </w:r>
      <w:proofErr w:type="spellStart"/>
      <w:r>
        <w:t>ojo</w:t>
      </w:r>
      <w:proofErr w:type="spellEnd"/>
      <w:r>
        <w:t xml:space="preserve"> pusmečio pabaigos, o II-</w:t>
      </w:r>
      <w:proofErr w:type="spellStart"/>
      <w:r>
        <w:t>ojo</w:t>
      </w:r>
      <w:proofErr w:type="spellEnd"/>
      <w:r>
        <w:t xml:space="preserve"> pusmečio p</w:t>
      </w:r>
      <w:r w:rsidR="00030547">
        <w:t>abaigoje – iki gegužės 20</w:t>
      </w:r>
      <w:r>
        <w:t xml:space="preserve"> dienos (imtinai).</w:t>
      </w:r>
    </w:p>
    <w:p w:rsidR="006E59BC" w:rsidRDefault="006E59BC" w:rsidP="00C563A6">
      <w:pPr>
        <w:jc w:val="both"/>
        <w:rPr>
          <w:b/>
        </w:rPr>
      </w:pPr>
    </w:p>
    <w:p w:rsidR="006E59BC" w:rsidRDefault="006E59BC" w:rsidP="00EE26B1">
      <w:pPr>
        <w:jc w:val="center"/>
        <w:rPr>
          <w:b/>
        </w:rPr>
      </w:pPr>
      <w:r>
        <w:rPr>
          <w:b/>
        </w:rPr>
        <w:t>IV. DIENYNŲ PILDYMAS</w:t>
      </w:r>
    </w:p>
    <w:p w:rsidR="006E59BC" w:rsidRDefault="006E59BC" w:rsidP="0051516F">
      <w:pPr>
        <w:jc w:val="both"/>
        <w:rPr>
          <w:b/>
        </w:rPr>
      </w:pPr>
    </w:p>
    <w:p w:rsidR="006E59BC" w:rsidRDefault="00EE26B1" w:rsidP="00EE26B1">
      <w:pPr>
        <w:numPr>
          <w:ilvl w:val="0"/>
          <w:numId w:val="10"/>
        </w:numPr>
        <w:tabs>
          <w:tab w:val="left" w:pos="1276"/>
        </w:tabs>
        <w:ind w:left="0" w:firstLine="851"/>
        <w:jc w:val="both"/>
      </w:pPr>
      <w:r>
        <w:t>Po direktoriaus</w:t>
      </w:r>
      <w:r w:rsidR="00765997">
        <w:t xml:space="preserve"> įsakymo dėl </w:t>
      </w:r>
      <w:r>
        <w:t xml:space="preserve">individualaus </w:t>
      </w:r>
      <w:r w:rsidR="00765997">
        <w:t>ugdymo plano pakeitimo mokytojai, priėmę kurso (programos) keitimo įskaitą</w:t>
      </w:r>
      <w:r>
        <w:t xml:space="preserve">, įskaitos įvertinimą įrašo į </w:t>
      </w:r>
      <w:r w:rsidR="00765997">
        <w:t>e-dienyn</w:t>
      </w:r>
      <w:r>
        <w:t>ą.</w:t>
      </w:r>
      <w:r w:rsidR="00765997">
        <w:t>.</w:t>
      </w:r>
      <w:r>
        <w:t xml:space="preserve"> </w:t>
      </w:r>
      <w:r w:rsidR="00765997">
        <w:t>Duomenys apie įskaitą įrašo</w:t>
      </w:r>
      <w:r>
        <w:t>mi į e-dienyno atitinkamo dalyko</w:t>
      </w:r>
      <w:r w:rsidR="00765997">
        <w:t>, tą dien</w:t>
      </w:r>
      <w:r>
        <w:t>ą, kuria buvo laikyta įskaita</w:t>
      </w:r>
      <w:r w:rsidR="00C563A6">
        <w:t xml:space="preserve">, </w:t>
      </w:r>
      <w:r>
        <w:t>pasirinkus pažymio rūšį „Įskaita“</w:t>
      </w:r>
      <w:r w:rsidR="00B9797E">
        <w:t xml:space="preserve"> prie kurio pažymimas kursas</w:t>
      </w:r>
      <w:r>
        <w:t>,</w:t>
      </w:r>
      <w:r w:rsidR="00B9797E">
        <w:t xml:space="preserve"> </w:t>
      </w:r>
      <w:proofErr w:type="spellStart"/>
      <w:r w:rsidR="00C563A6">
        <w:t>pastabuose</w:t>
      </w:r>
      <w:proofErr w:type="spellEnd"/>
      <w:r w:rsidR="00C563A6">
        <w:t xml:space="preserve"> rašomas paaiškinimas.</w:t>
      </w:r>
    </w:p>
    <w:p w:rsidR="006E59BC" w:rsidRDefault="00C563A6" w:rsidP="00EE26B1">
      <w:pPr>
        <w:numPr>
          <w:ilvl w:val="0"/>
          <w:numId w:val="10"/>
        </w:numPr>
        <w:tabs>
          <w:tab w:val="left" w:pos="1276"/>
        </w:tabs>
        <w:ind w:left="0" w:firstLine="851"/>
        <w:jc w:val="both"/>
      </w:pPr>
      <w:r>
        <w:t xml:space="preserve">Po </w:t>
      </w:r>
      <w:r w:rsidR="00EE26B1">
        <w:t xml:space="preserve">I pusmečio vertinimo rašomas </w:t>
      </w:r>
      <w:proofErr w:type="spellStart"/>
      <w:r w:rsidR="00EE26B1">
        <w:t>paž</w:t>
      </w:r>
      <w:r>
        <w:t>ymis</w:t>
      </w:r>
      <w:proofErr w:type="spellEnd"/>
      <w:r>
        <w:t xml:space="preserve">, jei keičiama </w:t>
      </w:r>
      <w:r w:rsidR="00876CFE">
        <w:t xml:space="preserve">II </w:t>
      </w:r>
      <w:proofErr w:type="spellStart"/>
      <w:r w:rsidR="00876CFE">
        <w:t>pusmetyjė</w:t>
      </w:r>
      <w:proofErr w:type="spellEnd"/>
      <w:r w:rsidR="00876CFE">
        <w:t>, kuris laikomas I pusmečio įvertinimu</w:t>
      </w:r>
    </w:p>
    <w:p w:rsidR="006E59BC" w:rsidRDefault="009A4729" w:rsidP="00EE26B1">
      <w:pPr>
        <w:numPr>
          <w:ilvl w:val="0"/>
          <w:numId w:val="10"/>
        </w:numPr>
        <w:tabs>
          <w:tab w:val="left" w:pos="1276"/>
        </w:tabs>
        <w:ind w:left="0" w:firstLine="851"/>
      </w:pPr>
      <w:r>
        <w:t>Metinis (</w:t>
      </w:r>
      <w:r w:rsidR="00DE14EA">
        <w:t>ar pusmečio</w:t>
      </w:r>
      <w:r w:rsidR="00876CFE">
        <w:t xml:space="preserve"> įvertinimas)</w:t>
      </w:r>
      <w:r w:rsidR="00EE26B1">
        <w:t xml:space="preserve"> įvertinimas</w:t>
      </w:r>
      <w:r w:rsidR="00876CFE">
        <w:t xml:space="preserve"> išvedamas pagal įskaitos </w:t>
      </w:r>
      <w:r w:rsidR="00B9797E">
        <w:t>į</w:t>
      </w:r>
      <w:r w:rsidR="00DE14EA">
        <w:t>vertinimą.</w:t>
      </w:r>
    </w:p>
    <w:p w:rsidR="006E59BC" w:rsidRDefault="00DE14EA" w:rsidP="00EE26B1">
      <w:pPr>
        <w:numPr>
          <w:ilvl w:val="0"/>
          <w:numId w:val="10"/>
        </w:numPr>
        <w:tabs>
          <w:tab w:val="left" w:pos="1276"/>
          <w:tab w:val="left" w:pos="3495"/>
        </w:tabs>
        <w:ind w:left="0" w:firstLine="851"/>
      </w:pPr>
      <w:r>
        <w:t>Jei keičiamas dalyko kursa</w:t>
      </w:r>
      <w:r w:rsidR="00876CFE">
        <w:t>s iš B į A, B1 į B2 12kl</w:t>
      </w:r>
      <w:r w:rsidR="00B9797E">
        <w:t>asės</w:t>
      </w:r>
      <w:r w:rsidR="00876CFE">
        <w:t xml:space="preserve"> mokslo</w:t>
      </w:r>
      <w:r>
        <w:t xml:space="preserve"> metų pradžioje įskaita už 11 klasės</w:t>
      </w:r>
      <w:r w:rsidR="00876CFE">
        <w:t xml:space="preserve"> programos skirtumą vertinama ne pažymiu ( </w:t>
      </w:r>
      <w:proofErr w:type="spellStart"/>
      <w:r w:rsidR="00876CFE">
        <w:t>Įsk</w:t>
      </w:r>
      <w:proofErr w:type="spellEnd"/>
      <w:r w:rsidR="00876CFE">
        <w:t xml:space="preserve"> A, B2 ),</w:t>
      </w:r>
      <w:r w:rsidR="0031573C">
        <w:t xml:space="preserve"> rašoma prieš 1- </w:t>
      </w:r>
      <w:proofErr w:type="spellStart"/>
      <w:r w:rsidR="0031573C">
        <w:t>ojo</w:t>
      </w:r>
      <w:proofErr w:type="spellEnd"/>
      <w:r w:rsidR="0031573C">
        <w:t xml:space="preserve"> pusmečio įvertinimą.</w:t>
      </w:r>
    </w:p>
    <w:p w:rsidR="0031573C" w:rsidRDefault="0031573C" w:rsidP="00B9797E">
      <w:pPr>
        <w:numPr>
          <w:ilvl w:val="0"/>
          <w:numId w:val="10"/>
        </w:numPr>
        <w:tabs>
          <w:tab w:val="left" w:pos="1276"/>
          <w:tab w:val="left" w:pos="3495"/>
        </w:tabs>
        <w:ind w:left="0" w:firstLine="851"/>
        <w:jc w:val="both"/>
      </w:pPr>
      <w:r>
        <w:t>Jei mokinys atsiskaitė</w:t>
      </w:r>
      <w:r w:rsidR="00732056">
        <w:t xml:space="preserve"> už </w:t>
      </w:r>
      <w:r w:rsidR="00B9797E">
        <w:t>naujai pasirinktą dalyko mokymo programą, jis yra įtraukiamas į laikinąją grupę ir įskaitą įrašoma prie to mokinio, pastabose parašius „</w:t>
      </w:r>
      <w:r w:rsidR="006D3C0E">
        <w:t>už kurso pusm</w:t>
      </w:r>
      <w:r w:rsidR="00732056">
        <w:t>eč</w:t>
      </w:r>
      <w:r w:rsidR="00B9797E">
        <w:t>io (klasės</w:t>
      </w:r>
      <w:r w:rsidR="001B5FFB">
        <w:t xml:space="preserve">) dalyko programą </w:t>
      </w:r>
      <w:proofErr w:type="spellStart"/>
      <w:r w:rsidR="001B5FFB">
        <w:t>atsiskait</w:t>
      </w:r>
      <w:r w:rsidR="00214D7A">
        <w:t>e</w:t>
      </w:r>
      <w:proofErr w:type="spellEnd"/>
      <w:r w:rsidR="00B9797E">
        <w:t>“</w:t>
      </w:r>
      <w:r w:rsidR="00214D7A">
        <w:t>.</w:t>
      </w:r>
    </w:p>
    <w:p w:rsidR="00214D7A" w:rsidRDefault="00214D7A" w:rsidP="00B9797E">
      <w:pPr>
        <w:numPr>
          <w:ilvl w:val="0"/>
          <w:numId w:val="10"/>
        </w:numPr>
        <w:tabs>
          <w:tab w:val="left" w:pos="1276"/>
          <w:tab w:val="left" w:pos="3495"/>
        </w:tabs>
        <w:ind w:left="0" w:firstLine="851"/>
        <w:jc w:val="both"/>
      </w:pPr>
      <w:r>
        <w:t xml:space="preserve">Direktoriaus pavaduotojas ugdymui, arba klasės </w:t>
      </w:r>
      <w:r w:rsidR="00B9797E">
        <w:t>vadovas</w:t>
      </w:r>
      <w:r w:rsidR="006D3C0E">
        <w:t xml:space="preserve"> keičia e-dienyne </w:t>
      </w:r>
      <w:proofErr w:type="spellStart"/>
      <w:r w:rsidR="006D3C0E">
        <w:t>kursa</w:t>
      </w:r>
      <w:proofErr w:type="spellEnd"/>
      <w:r w:rsidR="006D3C0E">
        <w:t xml:space="preserve"> </w:t>
      </w:r>
      <w:r>
        <w:t xml:space="preserve">ir </w:t>
      </w:r>
      <w:r w:rsidR="00B9797E">
        <w:t>laikinąją</w:t>
      </w:r>
      <w:r>
        <w:t xml:space="preserve"> grupę mokiniui</w:t>
      </w:r>
      <w:r w:rsidR="006D3C0E">
        <w:t>,</w:t>
      </w:r>
      <w:r>
        <w:t xml:space="preserve"> ku</w:t>
      </w:r>
      <w:r w:rsidR="006D3C0E">
        <w:t>ris yra išlaikęs įskaitą, nurodydamas</w:t>
      </w:r>
      <w:r>
        <w:t xml:space="preserve"> direktoriaus įsakymo datą, numerį ir įskaitinį pažymį </w:t>
      </w:r>
      <w:proofErr w:type="spellStart"/>
      <w:r>
        <w:t>skiltelyje</w:t>
      </w:r>
      <w:proofErr w:type="spellEnd"/>
      <w:r>
        <w:t xml:space="preserve"> </w:t>
      </w:r>
      <w:r w:rsidR="006D3C0E">
        <w:t>„</w:t>
      </w:r>
      <w:r>
        <w:t>Mokinių dokumentai</w:t>
      </w:r>
      <w:r w:rsidR="006D3C0E">
        <w:t>“</w:t>
      </w:r>
    </w:p>
    <w:p w:rsidR="00B9797E" w:rsidRDefault="00214D7A" w:rsidP="00B9797E">
      <w:pPr>
        <w:numPr>
          <w:ilvl w:val="0"/>
          <w:numId w:val="10"/>
        </w:numPr>
        <w:tabs>
          <w:tab w:val="left" w:pos="1276"/>
          <w:tab w:val="left" w:pos="3495"/>
        </w:tabs>
        <w:ind w:left="0" w:firstLine="851"/>
        <w:jc w:val="both"/>
      </w:pPr>
      <w:r>
        <w:t xml:space="preserve">Mokytojas, į kurio </w:t>
      </w:r>
      <w:r w:rsidR="00B9797E">
        <w:t>laikinąją</w:t>
      </w:r>
      <w:r>
        <w:t xml:space="preserve"> grup</w:t>
      </w:r>
      <w:r w:rsidR="001D2D28">
        <w:t>ę mokinys įrašomas</w:t>
      </w:r>
      <w:r w:rsidR="006D3C0E">
        <w:t>,</w:t>
      </w:r>
      <w:r w:rsidR="001D2D28">
        <w:t xml:space="preserve"> įtraukia</w:t>
      </w:r>
      <w:r w:rsidR="006D3C0E">
        <w:t xml:space="preserve"> šį mokinį</w:t>
      </w:r>
      <w:r w:rsidR="001D2D28">
        <w:t xml:space="preserve"> </w:t>
      </w:r>
      <w:r w:rsidR="006D3C0E">
        <w:t>į bendrą grupės sąrašą, nurodydamas</w:t>
      </w:r>
      <w:r w:rsidR="001D2D28">
        <w:t xml:space="preserve"> kursą.</w:t>
      </w:r>
    </w:p>
    <w:p w:rsidR="006E59BC" w:rsidRDefault="006E59BC" w:rsidP="002D1F99">
      <w:pPr>
        <w:ind w:firstLine="851"/>
      </w:pPr>
    </w:p>
    <w:p w:rsidR="006E59BC" w:rsidRDefault="006E59BC" w:rsidP="00B9797E">
      <w:pPr>
        <w:ind w:firstLine="851"/>
        <w:jc w:val="center"/>
        <w:rPr>
          <w:b/>
        </w:rPr>
      </w:pPr>
      <w:r>
        <w:rPr>
          <w:b/>
        </w:rPr>
        <w:t>V.</w:t>
      </w:r>
      <w:r>
        <w:t xml:space="preserve"> </w:t>
      </w:r>
      <w:r>
        <w:rPr>
          <w:b/>
        </w:rPr>
        <w:t>SUPAŽINDINIMAS SU TVARKA</w:t>
      </w:r>
    </w:p>
    <w:p w:rsidR="006E59BC" w:rsidRDefault="006E59BC" w:rsidP="002D1F99">
      <w:pPr>
        <w:ind w:firstLine="851"/>
        <w:rPr>
          <w:b/>
        </w:rPr>
      </w:pPr>
    </w:p>
    <w:p w:rsidR="004D2DFF" w:rsidRPr="004D2DFF" w:rsidRDefault="006E59BC" w:rsidP="00B86094">
      <w:pPr>
        <w:numPr>
          <w:ilvl w:val="0"/>
          <w:numId w:val="10"/>
        </w:numPr>
        <w:ind w:left="0" w:firstLine="851"/>
        <w:jc w:val="both"/>
        <w:rPr>
          <w:b/>
        </w:rPr>
      </w:pPr>
      <w:r>
        <w:t>Klasių vadovai, direktoriaus pavaduotojas ugdymui</w:t>
      </w:r>
      <w:r w:rsidR="00B9797E">
        <w:t>, atsakingas už vidurinio ugdymo programos įgyvendinimą, pasirašytinai (instruktaže)</w:t>
      </w:r>
      <w:r>
        <w:t xml:space="preserve"> su</w:t>
      </w:r>
      <w:r w:rsidR="00030547">
        <w:t>pažindina III-IV</w:t>
      </w:r>
      <w:r w:rsidR="001D2D28">
        <w:t xml:space="preserve"> </w:t>
      </w:r>
      <w:proofErr w:type="spellStart"/>
      <w:r w:rsidR="001D2D28">
        <w:t>kl</w:t>
      </w:r>
      <w:proofErr w:type="spellEnd"/>
      <w:r w:rsidR="001D2D28">
        <w:t>. mokin</w:t>
      </w:r>
      <w:r w:rsidR="00B9797E">
        <w:t>ius</w:t>
      </w:r>
      <w:r w:rsidR="001D2D28">
        <w:t xml:space="preserve"> su dalyko kurso ir modulio kei</w:t>
      </w:r>
      <w:r w:rsidR="006D3C0E">
        <w:t xml:space="preserve">timo Tvarka iki </w:t>
      </w:r>
      <w:r w:rsidR="004D2DFF">
        <w:t>einamųjų mokslo metų spalio 1</w:t>
      </w:r>
      <w:r w:rsidR="006D3C0E">
        <w:t xml:space="preserve"> dienos</w:t>
      </w:r>
      <w:r w:rsidR="001D2D28">
        <w:t>.</w:t>
      </w:r>
    </w:p>
    <w:p w:rsidR="004D2DFF" w:rsidRPr="004D2DFF" w:rsidRDefault="004D2DFF" w:rsidP="004D2DFF">
      <w:pPr>
        <w:ind w:left="851"/>
        <w:rPr>
          <w:b/>
        </w:rPr>
      </w:pPr>
    </w:p>
    <w:p w:rsidR="004D2DFF" w:rsidRDefault="004D2DFF" w:rsidP="004D2DFF">
      <w:pPr>
        <w:pStyle w:val="NormalWeb"/>
        <w:shd w:val="clear" w:color="auto" w:fill="FFFFFF"/>
        <w:spacing w:before="0" w:beforeAutospacing="0" w:after="0" w:afterAutospacing="0"/>
        <w:jc w:val="center"/>
        <w:rPr>
          <w:b/>
        </w:rPr>
      </w:pPr>
      <w:r w:rsidRPr="009F6ABC">
        <w:rPr>
          <w:b/>
        </w:rPr>
        <w:t>VI. BAIGIAMOSIOS NUOSTATOS</w:t>
      </w:r>
    </w:p>
    <w:p w:rsidR="004D2DFF" w:rsidRPr="00E14E71" w:rsidRDefault="004D2DFF" w:rsidP="004D2DFF">
      <w:pPr>
        <w:pStyle w:val="NormalWeb"/>
        <w:shd w:val="clear" w:color="auto" w:fill="FFFFFF"/>
        <w:spacing w:before="0" w:beforeAutospacing="0" w:after="0" w:afterAutospacing="0"/>
        <w:jc w:val="center"/>
        <w:rPr>
          <w:b/>
          <w:sz w:val="22"/>
          <w:szCs w:val="22"/>
        </w:rPr>
      </w:pPr>
    </w:p>
    <w:p w:rsidR="004D2DFF" w:rsidRPr="002561D6" w:rsidRDefault="004D2DFF" w:rsidP="00B86094">
      <w:pPr>
        <w:numPr>
          <w:ilvl w:val="0"/>
          <w:numId w:val="10"/>
        </w:numPr>
        <w:ind w:left="0" w:firstLine="851"/>
        <w:jc w:val="both"/>
      </w:pPr>
      <w:r w:rsidRPr="002561D6">
        <w:t>Dėl nenumatytų šioje Tvarkoje at</w:t>
      </w:r>
      <w:r>
        <w:t xml:space="preserve">vejų, </w:t>
      </w:r>
      <w:r w:rsidRPr="002561D6">
        <w:t>išsiaiškinęs ir įvertinęs situaciją</w:t>
      </w:r>
      <w:r>
        <w:t xml:space="preserve"> su mokiniu, jo klasės auklėtoju</w:t>
      </w:r>
      <w:r w:rsidRPr="002561D6">
        <w:t xml:space="preserve"> bei pavaduotoju ugdymui</w:t>
      </w:r>
      <w:r>
        <w:t xml:space="preserve">, </w:t>
      </w:r>
      <w:r w:rsidRPr="002561D6">
        <w:t>sprendimą priima mokyklos direktori</w:t>
      </w:r>
      <w:r>
        <w:t>us.</w:t>
      </w:r>
    </w:p>
    <w:p w:rsidR="004D2DFF" w:rsidRDefault="004D2DFF" w:rsidP="00B86094">
      <w:pPr>
        <w:numPr>
          <w:ilvl w:val="0"/>
          <w:numId w:val="10"/>
        </w:numPr>
        <w:ind w:left="0" w:firstLine="851"/>
        <w:jc w:val="both"/>
      </w:pPr>
      <w:r w:rsidRPr="002561D6">
        <w:t xml:space="preserve">Ši Tvarka įsigalioja nuo </w:t>
      </w:r>
      <w:r w:rsidR="002A429C">
        <w:t>2021</w:t>
      </w:r>
      <w:r>
        <w:t xml:space="preserve"> m. rugsėjo 1 d.</w:t>
      </w:r>
    </w:p>
    <w:p w:rsidR="004D2DFF" w:rsidRPr="002561D6" w:rsidRDefault="00B95731" w:rsidP="00B86094">
      <w:pPr>
        <w:numPr>
          <w:ilvl w:val="0"/>
          <w:numId w:val="10"/>
        </w:numPr>
        <w:ind w:left="0" w:firstLine="851"/>
        <w:jc w:val="both"/>
      </w:pPr>
      <w:r>
        <w:rPr>
          <w:noProof/>
        </w:rPr>
        <mc:AlternateContent>
          <mc:Choice Requires="wps">
            <w:drawing>
              <wp:anchor distT="0" distB="0" distL="114300" distR="114300" simplePos="0" relativeHeight="251658240" behindDoc="0" locked="0" layoutInCell="1" allowOverlap="1">
                <wp:simplePos x="0" y="0"/>
                <wp:positionH relativeFrom="column">
                  <wp:posOffset>1548765</wp:posOffset>
                </wp:positionH>
                <wp:positionV relativeFrom="paragraph">
                  <wp:posOffset>489585</wp:posOffset>
                </wp:positionV>
                <wp:extent cx="2636520" cy="0"/>
                <wp:effectExtent l="9525" t="13335" r="1143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3652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3EAB9B02" id="_x0000_t32" coordsize="21600,21600" o:spt="32" o:oned="t" path="m,l21600,21600e" filled="f">
                <v:path arrowok="t" fillok="f" o:connecttype="none"/>
                <o:lock v:ext="edit" shapetype="t"/>
              </v:shapetype>
              <v:shape id="AutoShape 2" o:spid="_x0000_s1026" type="#_x0000_t32" style="position:absolute;margin-left:121.95pt;margin-top:38.55pt;width:207.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"/>
            </w:pict>
          </mc:Fallback>
        </mc:AlternateContent>
      </w:r>
      <w:r w:rsidR="004D2DFF">
        <w:t>Tvarka gali būti keičiama vadovaujantis Pagrindinio ir vidurinio ugdymo programų bendraisiais ugdymo planais.</w:t>
      </w:r>
    </w:p>
    <w:p w:rsidR="00867AA1" w:rsidRDefault="00867AA1" w:rsidP="004D2DFF">
      <w:pPr>
        <w:ind w:left="720"/>
        <w:jc w:val="center"/>
        <w:rPr>
          <w:b/>
        </w:rPr>
        <w:sectPr w:rsidR="00867AA1" w:rsidSect="00B36CBC">
          <w:pgSz w:w="11906" w:h="16838"/>
          <w:pgMar w:top="993" w:right="567" w:bottom="1134" w:left="1701" w:header="567" w:footer="567" w:gutter="0"/>
          <w:cols w:space="1296"/>
          <w:docGrid w:linePitch="360"/>
        </w:sectPr>
      </w:pPr>
    </w:p>
    <w:p w:rsidR="00867AA1" w:rsidRDefault="00867AA1" w:rsidP="00867AA1">
      <w:pPr>
        <w:ind w:left="720"/>
        <w:jc w:val="right"/>
        <w:rPr>
          <w:b/>
        </w:rPr>
      </w:pPr>
      <w:r>
        <w:rPr>
          <w:b/>
        </w:rPr>
        <w:t>1 priedas</w:t>
      </w:r>
    </w:p>
    <w:p w:rsidR="00867AA1" w:rsidRDefault="00867AA1" w:rsidP="002A429C">
      <w:pPr>
        <w:jc w:val="center"/>
      </w:pPr>
      <w:r>
        <w:t>Vilniaus savivaldybė</w:t>
      </w:r>
      <w:r w:rsidRPr="005D41F7">
        <w:t>s</w:t>
      </w:r>
      <w:r w:rsidR="002A429C">
        <w:t xml:space="preserve"> </w:t>
      </w:r>
      <w:r>
        <w:t xml:space="preserve">Grigiškių </w:t>
      </w:r>
      <w:r w:rsidR="00030547">
        <w:t>gimnazija</w:t>
      </w:r>
    </w:p>
    <w:p w:rsidR="00867AA1" w:rsidRDefault="00867AA1" w:rsidP="00867AA1">
      <w:pPr>
        <w:jc w:val="center"/>
      </w:pPr>
    </w:p>
    <w:p w:rsidR="00867AA1" w:rsidRDefault="00867AA1" w:rsidP="00867AA1">
      <w:pPr>
        <w:tabs>
          <w:tab w:val="left" w:leader="dot" w:pos="5103"/>
          <w:tab w:val="left" w:pos="6237"/>
          <w:tab w:val="left" w:leader="dot" w:pos="7088"/>
        </w:tabs>
      </w:pPr>
      <w:r>
        <w:tab/>
      </w:r>
      <w:r>
        <w:tab/>
      </w:r>
      <w:r>
        <w:tab/>
        <w:t>klasės mokinio</w:t>
      </w:r>
    </w:p>
    <w:p w:rsidR="00867AA1" w:rsidRDefault="00867AA1" w:rsidP="00867AA1">
      <w:pPr>
        <w:tabs>
          <w:tab w:val="center" w:pos="2835"/>
          <w:tab w:val="left" w:leader="dot" w:pos="5103"/>
          <w:tab w:val="left" w:pos="6237"/>
          <w:tab w:val="left" w:leader="dot" w:pos="7088"/>
        </w:tabs>
        <w:rPr>
          <w:sz w:val="18"/>
          <w:szCs w:val="18"/>
        </w:rPr>
      </w:pPr>
      <w:r w:rsidRPr="00DB75A7">
        <w:rPr>
          <w:sz w:val="18"/>
          <w:szCs w:val="18"/>
        </w:rPr>
        <w:tab/>
        <w:t>(vardas, pavardė)</w:t>
      </w:r>
    </w:p>
    <w:p w:rsidR="00867AA1" w:rsidRDefault="00867AA1" w:rsidP="00867AA1">
      <w:pPr>
        <w:tabs>
          <w:tab w:val="left" w:leader="dot" w:pos="8505"/>
        </w:tabs>
      </w:pPr>
      <w:r>
        <w:t xml:space="preserve"> </w:t>
      </w:r>
      <w:r>
        <w:tab/>
      </w:r>
    </w:p>
    <w:p w:rsidR="00867AA1" w:rsidRDefault="00867AA1" w:rsidP="00867AA1">
      <w:pPr>
        <w:tabs>
          <w:tab w:val="center" w:pos="4536"/>
          <w:tab w:val="left" w:leader="dot" w:pos="8505"/>
        </w:tabs>
        <w:rPr>
          <w:sz w:val="18"/>
          <w:szCs w:val="18"/>
        </w:rPr>
      </w:pPr>
      <w:r>
        <w:rPr>
          <w:sz w:val="18"/>
          <w:szCs w:val="18"/>
        </w:rPr>
        <w:tab/>
        <w:t>(adresas, telefonas)</w:t>
      </w:r>
    </w:p>
    <w:p w:rsidR="00867AA1" w:rsidRDefault="00867AA1" w:rsidP="00867AA1">
      <w:pPr>
        <w:tabs>
          <w:tab w:val="center" w:pos="4536"/>
          <w:tab w:val="left" w:leader="dot" w:pos="8505"/>
        </w:tabs>
      </w:pPr>
    </w:p>
    <w:p w:rsidR="00867AA1" w:rsidRDefault="00867AA1" w:rsidP="00867AA1">
      <w:pPr>
        <w:tabs>
          <w:tab w:val="center" w:pos="4536"/>
          <w:tab w:val="left" w:leader="dot" w:pos="8505"/>
        </w:tabs>
      </w:pPr>
      <w:r>
        <w:t xml:space="preserve">Grigiškių </w:t>
      </w:r>
      <w:r w:rsidR="00030547">
        <w:t>gimnazijos</w:t>
      </w:r>
    </w:p>
    <w:p w:rsidR="00867AA1" w:rsidRDefault="00867AA1" w:rsidP="00867AA1">
      <w:pPr>
        <w:tabs>
          <w:tab w:val="center" w:pos="4536"/>
          <w:tab w:val="left" w:leader="dot" w:pos="8505"/>
        </w:tabs>
      </w:pPr>
      <w:r>
        <w:t xml:space="preserve">Direktorei H. </w:t>
      </w:r>
      <w:proofErr w:type="spellStart"/>
      <w:r>
        <w:t>Gžybovskai</w:t>
      </w:r>
      <w:proofErr w:type="spellEnd"/>
    </w:p>
    <w:p w:rsidR="00867AA1" w:rsidRDefault="00867AA1" w:rsidP="00867AA1">
      <w:pPr>
        <w:tabs>
          <w:tab w:val="center" w:pos="4536"/>
          <w:tab w:val="left" w:leader="dot" w:pos="8505"/>
        </w:tabs>
      </w:pPr>
    </w:p>
    <w:p w:rsidR="00867AA1" w:rsidRDefault="00867AA1" w:rsidP="00867AA1">
      <w:pPr>
        <w:tabs>
          <w:tab w:val="center" w:pos="4536"/>
          <w:tab w:val="left" w:leader="dot" w:pos="8505"/>
        </w:tabs>
        <w:jc w:val="center"/>
        <w:rPr>
          <w:b/>
          <w:spacing w:val="40"/>
          <w:sz w:val="28"/>
          <w:szCs w:val="28"/>
        </w:rPr>
      </w:pPr>
      <w:r w:rsidRPr="00DB75A7">
        <w:rPr>
          <w:b/>
          <w:spacing w:val="40"/>
          <w:sz w:val="28"/>
          <w:szCs w:val="28"/>
        </w:rPr>
        <w:t>PRAŠYMAS</w:t>
      </w:r>
    </w:p>
    <w:p w:rsidR="002A429C" w:rsidRPr="002A429C" w:rsidRDefault="002A429C" w:rsidP="002A429C">
      <w:pPr>
        <w:tabs>
          <w:tab w:val="center" w:pos="4536"/>
          <w:tab w:val="left" w:leader="dot" w:pos="8505"/>
        </w:tabs>
        <w:jc w:val="center"/>
        <w:rPr>
          <w:b/>
          <w:spacing w:val="40"/>
        </w:rPr>
      </w:pPr>
      <w:r w:rsidRPr="002A429C">
        <w:rPr>
          <w:b/>
          <w:bCs/>
        </w:rPr>
        <w:t>DĖL INDIVIDUALAUS UGDYMO PLANO KEITIMO</w:t>
      </w:r>
    </w:p>
    <w:p w:rsidR="00867AA1" w:rsidRPr="00437708" w:rsidRDefault="00867AA1" w:rsidP="00867AA1">
      <w:pPr>
        <w:tabs>
          <w:tab w:val="center" w:pos="4536"/>
          <w:tab w:val="left" w:leader="dot" w:pos="8505"/>
        </w:tabs>
        <w:jc w:val="center"/>
        <w:rPr>
          <w:b/>
          <w:spacing w:val="40"/>
          <w:sz w:val="20"/>
          <w:szCs w:val="20"/>
        </w:rPr>
      </w:pPr>
    </w:p>
    <w:p w:rsidR="00867AA1" w:rsidRDefault="00867AA1" w:rsidP="00867AA1">
      <w:pPr>
        <w:tabs>
          <w:tab w:val="center" w:pos="4536"/>
          <w:tab w:val="left" w:leader="dot" w:pos="8505"/>
        </w:tabs>
        <w:jc w:val="center"/>
      </w:pPr>
      <w:r w:rsidRPr="00867AA1">
        <w:t>20 ___ m. ___________________m</w:t>
      </w:r>
      <w:r>
        <w:t>ėn. _____ d.</w:t>
      </w:r>
    </w:p>
    <w:p w:rsidR="00867AA1" w:rsidRDefault="00867AA1" w:rsidP="00867AA1">
      <w:pPr>
        <w:tabs>
          <w:tab w:val="center" w:pos="4536"/>
          <w:tab w:val="left" w:leader="dot" w:pos="8505"/>
        </w:tabs>
        <w:jc w:val="center"/>
      </w:pPr>
      <w:r>
        <w:t>Vilnius</w:t>
      </w:r>
    </w:p>
    <w:p w:rsidR="002A429C" w:rsidRDefault="00867AA1" w:rsidP="00867AA1">
      <w:pPr>
        <w:pStyle w:val="ListParagraph"/>
        <w:tabs>
          <w:tab w:val="left" w:leader="dot" w:pos="5812"/>
        </w:tabs>
        <w:spacing w:before="120" w:after="120" w:line="240" w:lineRule="auto"/>
        <w:ind w:left="714"/>
        <w:rPr>
          <w:rFonts w:ascii="Times New Roman" w:hAnsi="Times New Roman"/>
          <w:sz w:val="24"/>
          <w:szCs w:val="24"/>
        </w:rPr>
      </w:pPr>
      <w:r>
        <w:rPr>
          <w:rFonts w:ascii="Times New Roman" w:hAnsi="Times New Roman"/>
          <w:sz w:val="24"/>
          <w:szCs w:val="24"/>
        </w:rPr>
        <w:t>Prašau leisti man keisti</w:t>
      </w:r>
      <w:r w:rsidR="002A429C">
        <w:rPr>
          <w:rFonts w:ascii="Times New Roman" w:hAnsi="Times New Roman"/>
          <w:sz w:val="24"/>
          <w:szCs w:val="24"/>
        </w:rPr>
        <w:t xml:space="preserve"> individualų ugdymo planą nuo 20____-________________-_____:</w:t>
      </w:r>
      <w:r>
        <w:rPr>
          <w:rFonts w:ascii="Times New Roman" w:hAnsi="Times New Roman"/>
          <w:sz w:val="24"/>
          <w:szCs w:val="24"/>
        </w:rPr>
        <w:t xml:space="preserve"> </w:t>
      </w:r>
    </w:p>
    <w:tbl>
      <w:tblPr>
        <w:tblStyle w:val="TableGrid"/>
        <w:tblW w:w="0" w:type="auto"/>
        <w:tblInd w:w="-522" w:type="dxa"/>
        <w:tblLook w:val="04A0" w:firstRow="1" w:lastRow="0" w:firstColumn="1" w:lastColumn="0" w:noHBand="0" w:noVBand="1"/>
      </w:tblPr>
      <w:tblGrid>
        <w:gridCol w:w="2393"/>
        <w:gridCol w:w="728"/>
        <w:gridCol w:w="2272"/>
        <w:gridCol w:w="725"/>
        <w:gridCol w:w="2162"/>
        <w:gridCol w:w="1890"/>
      </w:tblGrid>
      <w:tr w:rsidR="002A429C" w:rsidTr="002A429C">
        <w:tc>
          <w:tcPr>
            <w:tcW w:w="8280" w:type="dxa"/>
            <w:gridSpan w:val="5"/>
            <w:vAlign w:val="center"/>
          </w:tcPr>
          <w:p w:rsidR="002A429C" w:rsidRPr="002A429C" w:rsidRDefault="002A429C" w:rsidP="002A429C">
            <w:pPr>
              <w:pStyle w:val="Default"/>
              <w:jc w:val="center"/>
              <w:rPr>
                <w:sz w:val="23"/>
                <w:szCs w:val="23"/>
              </w:rPr>
            </w:pPr>
            <w:r>
              <w:rPr>
                <w:b/>
                <w:bCs/>
                <w:sz w:val="23"/>
                <w:szCs w:val="23"/>
              </w:rPr>
              <w:t>1. Keisti dalyko kursą:</w:t>
            </w:r>
          </w:p>
        </w:tc>
        <w:tc>
          <w:tcPr>
            <w:tcW w:w="1890" w:type="dxa"/>
          </w:tcPr>
          <w:p w:rsidR="002A429C" w:rsidRPr="002A429C" w:rsidRDefault="002A429C" w:rsidP="002A429C">
            <w:pPr>
              <w:pStyle w:val="Default"/>
              <w:rPr>
                <w:sz w:val="23"/>
                <w:szCs w:val="23"/>
              </w:rPr>
            </w:pPr>
            <w:r>
              <w:rPr>
                <w:b/>
                <w:bCs/>
                <w:sz w:val="23"/>
                <w:szCs w:val="23"/>
              </w:rPr>
              <w:t xml:space="preserve">Keičiant iš A į B kursą </w:t>
            </w:r>
          </w:p>
        </w:tc>
      </w:tr>
      <w:tr w:rsidR="002A429C" w:rsidTr="002A429C">
        <w:tc>
          <w:tcPr>
            <w:tcW w:w="2393" w:type="dxa"/>
          </w:tcPr>
          <w:p w:rsidR="002A429C" w:rsidRDefault="002A429C" w:rsidP="002A429C">
            <w:pPr>
              <w:pStyle w:val="Default"/>
              <w:rPr>
                <w:sz w:val="23"/>
                <w:szCs w:val="23"/>
              </w:rPr>
            </w:pPr>
            <w:r>
              <w:rPr>
                <w:sz w:val="23"/>
                <w:szCs w:val="23"/>
              </w:rPr>
              <w:t xml:space="preserve">Dalykas </w:t>
            </w:r>
          </w:p>
        </w:tc>
        <w:tc>
          <w:tcPr>
            <w:tcW w:w="728" w:type="dxa"/>
          </w:tcPr>
          <w:p w:rsidR="002A429C" w:rsidRDefault="002A429C" w:rsidP="002A429C">
            <w:pPr>
              <w:pStyle w:val="Default"/>
              <w:rPr>
                <w:sz w:val="23"/>
                <w:szCs w:val="23"/>
              </w:rPr>
            </w:pPr>
            <w:r>
              <w:rPr>
                <w:sz w:val="23"/>
                <w:szCs w:val="23"/>
              </w:rPr>
              <w:t xml:space="preserve">Iš kurso </w:t>
            </w:r>
          </w:p>
        </w:tc>
        <w:tc>
          <w:tcPr>
            <w:tcW w:w="2272" w:type="dxa"/>
          </w:tcPr>
          <w:p w:rsidR="002A429C" w:rsidRDefault="002A429C" w:rsidP="002A429C">
            <w:pPr>
              <w:pStyle w:val="Default"/>
              <w:rPr>
                <w:sz w:val="23"/>
                <w:szCs w:val="23"/>
              </w:rPr>
            </w:pPr>
            <w:r>
              <w:rPr>
                <w:sz w:val="23"/>
                <w:szCs w:val="23"/>
              </w:rPr>
              <w:t xml:space="preserve">Esamas mokytojas </w:t>
            </w:r>
          </w:p>
        </w:tc>
        <w:tc>
          <w:tcPr>
            <w:tcW w:w="725" w:type="dxa"/>
          </w:tcPr>
          <w:p w:rsidR="002A429C" w:rsidRDefault="002A429C" w:rsidP="002A429C">
            <w:pPr>
              <w:pStyle w:val="Default"/>
              <w:rPr>
                <w:sz w:val="23"/>
                <w:szCs w:val="23"/>
              </w:rPr>
            </w:pPr>
            <w:r>
              <w:rPr>
                <w:sz w:val="23"/>
                <w:szCs w:val="23"/>
              </w:rPr>
              <w:t xml:space="preserve">Į kursą </w:t>
            </w:r>
          </w:p>
        </w:tc>
        <w:tc>
          <w:tcPr>
            <w:tcW w:w="2162" w:type="dxa"/>
          </w:tcPr>
          <w:p w:rsidR="002A429C" w:rsidRDefault="002A429C" w:rsidP="002A429C">
            <w:pPr>
              <w:pStyle w:val="Default"/>
              <w:rPr>
                <w:sz w:val="23"/>
                <w:szCs w:val="23"/>
              </w:rPr>
            </w:pPr>
            <w:r>
              <w:rPr>
                <w:sz w:val="23"/>
                <w:szCs w:val="23"/>
              </w:rPr>
              <w:t xml:space="preserve">Naujas mokytojas </w:t>
            </w:r>
          </w:p>
        </w:tc>
        <w:tc>
          <w:tcPr>
            <w:tcW w:w="1890" w:type="dxa"/>
          </w:tcPr>
          <w:p w:rsidR="002A429C" w:rsidRDefault="002A429C" w:rsidP="002A429C">
            <w:pPr>
              <w:pStyle w:val="Default"/>
              <w:rPr>
                <w:sz w:val="23"/>
                <w:szCs w:val="23"/>
              </w:rPr>
            </w:pPr>
            <w:r>
              <w:rPr>
                <w:sz w:val="23"/>
                <w:szCs w:val="23"/>
              </w:rPr>
              <w:t xml:space="preserve">Tenkina A kurso įvertinimas </w:t>
            </w:r>
          </w:p>
          <w:p w:rsidR="002A429C" w:rsidRDefault="002A429C" w:rsidP="002A429C">
            <w:pPr>
              <w:pStyle w:val="Default"/>
              <w:rPr>
                <w:sz w:val="23"/>
                <w:szCs w:val="23"/>
              </w:rPr>
            </w:pPr>
            <w:r>
              <w:rPr>
                <w:sz w:val="23"/>
                <w:szCs w:val="23"/>
              </w:rPr>
              <w:t xml:space="preserve">(taip arba ne) </w:t>
            </w:r>
          </w:p>
        </w:tc>
      </w:tr>
      <w:tr w:rsidR="002A429C" w:rsidTr="002A429C">
        <w:trPr>
          <w:trHeight w:val="20"/>
        </w:trPr>
        <w:tc>
          <w:tcPr>
            <w:tcW w:w="2393" w:type="dxa"/>
          </w:tcPr>
          <w:p w:rsidR="002A429C" w:rsidRDefault="002A429C" w:rsidP="00C84136">
            <w:pPr>
              <w:pStyle w:val="ListParagraph"/>
              <w:tabs>
                <w:tab w:val="left" w:leader="dot" w:pos="5812"/>
              </w:tabs>
              <w:spacing w:after="0" w:line="240" w:lineRule="auto"/>
              <w:ind w:left="0"/>
              <w:rPr>
                <w:rFonts w:ascii="Times New Roman" w:hAnsi="Times New Roman"/>
                <w:sz w:val="24"/>
                <w:szCs w:val="24"/>
              </w:rPr>
            </w:pPr>
          </w:p>
        </w:tc>
        <w:tc>
          <w:tcPr>
            <w:tcW w:w="728" w:type="dxa"/>
          </w:tcPr>
          <w:p w:rsidR="002A429C" w:rsidRDefault="002A429C" w:rsidP="00C84136">
            <w:pPr>
              <w:pStyle w:val="ListParagraph"/>
              <w:tabs>
                <w:tab w:val="left" w:leader="dot" w:pos="5812"/>
              </w:tabs>
              <w:spacing w:after="0" w:line="240" w:lineRule="auto"/>
              <w:ind w:left="0"/>
              <w:rPr>
                <w:rFonts w:ascii="Times New Roman" w:hAnsi="Times New Roman"/>
                <w:sz w:val="24"/>
                <w:szCs w:val="24"/>
              </w:rPr>
            </w:pPr>
          </w:p>
        </w:tc>
        <w:tc>
          <w:tcPr>
            <w:tcW w:w="2272" w:type="dxa"/>
          </w:tcPr>
          <w:p w:rsidR="002A429C" w:rsidRDefault="002A429C" w:rsidP="00C84136">
            <w:pPr>
              <w:pStyle w:val="ListParagraph"/>
              <w:tabs>
                <w:tab w:val="left" w:leader="dot" w:pos="5812"/>
              </w:tabs>
              <w:spacing w:after="0" w:line="240" w:lineRule="auto"/>
              <w:ind w:left="0"/>
              <w:rPr>
                <w:rFonts w:ascii="Times New Roman" w:hAnsi="Times New Roman"/>
                <w:sz w:val="24"/>
                <w:szCs w:val="24"/>
              </w:rPr>
            </w:pPr>
          </w:p>
        </w:tc>
        <w:tc>
          <w:tcPr>
            <w:tcW w:w="725" w:type="dxa"/>
          </w:tcPr>
          <w:p w:rsidR="002A429C" w:rsidRDefault="002A429C" w:rsidP="00C84136">
            <w:pPr>
              <w:pStyle w:val="ListParagraph"/>
              <w:tabs>
                <w:tab w:val="left" w:leader="dot" w:pos="5812"/>
              </w:tabs>
              <w:spacing w:after="0" w:line="240" w:lineRule="auto"/>
              <w:ind w:left="0"/>
              <w:rPr>
                <w:rFonts w:ascii="Times New Roman" w:hAnsi="Times New Roman"/>
                <w:sz w:val="24"/>
                <w:szCs w:val="24"/>
              </w:rPr>
            </w:pPr>
          </w:p>
        </w:tc>
        <w:tc>
          <w:tcPr>
            <w:tcW w:w="2162" w:type="dxa"/>
          </w:tcPr>
          <w:p w:rsidR="002A429C" w:rsidRDefault="002A429C" w:rsidP="00C84136">
            <w:pPr>
              <w:pStyle w:val="ListParagraph"/>
              <w:tabs>
                <w:tab w:val="left" w:leader="dot" w:pos="5812"/>
              </w:tabs>
              <w:spacing w:after="0" w:line="240" w:lineRule="auto"/>
              <w:ind w:left="0"/>
              <w:rPr>
                <w:rFonts w:ascii="Times New Roman" w:hAnsi="Times New Roman"/>
                <w:sz w:val="24"/>
                <w:szCs w:val="24"/>
              </w:rPr>
            </w:pPr>
          </w:p>
        </w:tc>
        <w:tc>
          <w:tcPr>
            <w:tcW w:w="1890" w:type="dxa"/>
          </w:tcPr>
          <w:p w:rsidR="002A429C" w:rsidRDefault="002A429C" w:rsidP="00C84136">
            <w:pPr>
              <w:pStyle w:val="ListParagraph"/>
              <w:tabs>
                <w:tab w:val="left" w:leader="dot" w:pos="5812"/>
              </w:tabs>
              <w:spacing w:after="0" w:line="240" w:lineRule="auto"/>
              <w:ind w:left="0"/>
              <w:rPr>
                <w:rFonts w:ascii="Times New Roman" w:hAnsi="Times New Roman"/>
                <w:sz w:val="24"/>
                <w:szCs w:val="24"/>
              </w:rPr>
            </w:pPr>
          </w:p>
        </w:tc>
      </w:tr>
      <w:tr w:rsidR="002A429C" w:rsidTr="002A429C">
        <w:trPr>
          <w:trHeight w:val="20"/>
        </w:trPr>
        <w:tc>
          <w:tcPr>
            <w:tcW w:w="2393" w:type="dxa"/>
          </w:tcPr>
          <w:p w:rsidR="002A429C" w:rsidRDefault="002A429C" w:rsidP="00C84136">
            <w:pPr>
              <w:pStyle w:val="ListParagraph"/>
              <w:tabs>
                <w:tab w:val="left" w:leader="dot" w:pos="5812"/>
              </w:tabs>
              <w:spacing w:after="0" w:line="240" w:lineRule="auto"/>
              <w:ind w:left="0"/>
              <w:rPr>
                <w:rFonts w:ascii="Times New Roman" w:hAnsi="Times New Roman"/>
                <w:sz w:val="24"/>
                <w:szCs w:val="24"/>
              </w:rPr>
            </w:pPr>
          </w:p>
        </w:tc>
        <w:tc>
          <w:tcPr>
            <w:tcW w:w="728" w:type="dxa"/>
          </w:tcPr>
          <w:p w:rsidR="002A429C" w:rsidRDefault="002A429C" w:rsidP="00C84136">
            <w:pPr>
              <w:pStyle w:val="ListParagraph"/>
              <w:tabs>
                <w:tab w:val="left" w:leader="dot" w:pos="5812"/>
              </w:tabs>
              <w:spacing w:after="0" w:line="240" w:lineRule="auto"/>
              <w:ind w:left="0"/>
              <w:rPr>
                <w:rFonts w:ascii="Times New Roman" w:hAnsi="Times New Roman"/>
                <w:sz w:val="24"/>
                <w:szCs w:val="24"/>
              </w:rPr>
            </w:pPr>
          </w:p>
        </w:tc>
        <w:tc>
          <w:tcPr>
            <w:tcW w:w="2272" w:type="dxa"/>
          </w:tcPr>
          <w:p w:rsidR="002A429C" w:rsidRDefault="002A429C" w:rsidP="00C84136">
            <w:pPr>
              <w:pStyle w:val="ListParagraph"/>
              <w:tabs>
                <w:tab w:val="left" w:leader="dot" w:pos="5812"/>
              </w:tabs>
              <w:spacing w:after="0" w:line="240" w:lineRule="auto"/>
              <w:ind w:left="0"/>
              <w:rPr>
                <w:rFonts w:ascii="Times New Roman" w:hAnsi="Times New Roman"/>
                <w:sz w:val="24"/>
                <w:szCs w:val="24"/>
              </w:rPr>
            </w:pPr>
          </w:p>
        </w:tc>
        <w:tc>
          <w:tcPr>
            <w:tcW w:w="725" w:type="dxa"/>
          </w:tcPr>
          <w:p w:rsidR="002A429C" w:rsidRDefault="002A429C" w:rsidP="00C84136">
            <w:pPr>
              <w:pStyle w:val="ListParagraph"/>
              <w:tabs>
                <w:tab w:val="left" w:leader="dot" w:pos="5812"/>
              </w:tabs>
              <w:spacing w:after="0" w:line="240" w:lineRule="auto"/>
              <w:ind w:left="0"/>
              <w:rPr>
                <w:rFonts w:ascii="Times New Roman" w:hAnsi="Times New Roman"/>
                <w:sz w:val="24"/>
                <w:szCs w:val="24"/>
              </w:rPr>
            </w:pPr>
          </w:p>
        </w:tc>
        <w:tc>
          <w:tcPr>
            <w:tcW w:w="2162" w:type="dxa"/>
          </w:tcPr>
          <w:p w:rsidR="002A429C" w:rsidRDefault="002A429C" w:rsidP="00C84136">
            <w:pPr>
              <w:pStyle w:val="ListParagraph"/>
              <w:tabs>
                <w:tab w:val="left" w:leader="dot" w:pos="5812"/>
              </w:tabs>
              <w:spacing w:after="0" w:line="240" w:lineRule="auto"/>
              <w:ind w:left="0"/>
              <w:rPr>
                <w:rFonts w:ascii="Times New Roman" w:hAnsi="Times New Roman"/>
                <w:sz w:val="24"/>
                <w:szCs w:val="24"/>
              </w:rPr>
            </w:pPr>
          </w:p>
        </w:tc>
        <w:tc>
          <w:tcPr>
            <w:tcW w:w="1890" w:type="dxa"/>
          </w:tcPr>
          <w:p w:rsidR="002A429C" w:rsidRDefault="002A429C" w:rsidP="00C84136">
            <w:pPr>
              <w:pStyle w:val="ListParagraph"/>
              <w:tabs>
                <w:tab w:val="left" w:leader="dot" w:pos="5812"/>
              </w:tabs>
              <w:spacing w:after="0" w:line="240" w:lineRule="auto"/>
              <w:ind w:left="0"/>
              <w:rPr>
                <w:rFonts w:ascii="Times New Roman" w:hAnsi="Times New Roman"/>
                <w:sz w:val="24"/>
                <w:szCs w:val="24"/>
              </w:rPr>
            </w:pPr>
          </w:p>
        </w:tc>
      </w:tr>
      <w:tr w:rsidR="002A429C" w:rsidTr="002A429C">
        <w:trPr>
          <w:trHeight w:val="20"/>
        </w:trPr>
        <w:tc>
          <w:tcPr>
            <w:tcW w:w="2393" w:type="dxa"/>
          </w:tcPr>
          <w:p w:rsidR="002A429C" w:rsidRDefault="002A429C" w:rsidP="00C84136">
            <w:pPr>
              <w:pStyle w:val="ListParagraph"/>
              <w:tabs>
                <w:tab w:val="left" w:leader="dot" w:pos="5812"/>
              </w:tabs>
              <w:spacing w:after="0" w:line="240" w:lineRule="auto"/>
              <w:ind w:left="0"/>
              <w:rPr>
                <w:rFonts w:ascii="Times New Roman" w:hAnsi="Times New Roman"/>
                <w:sz w:val="24"/>
                <w:szCs w:val="24"/>
              </w:rPr>
            </w:pPr>
          </w:p>
        </w:tc>
        <w:tc>
          <w:tcPr>
            <w:tcW w:w="728" w:type="dxa"/>
          </w:tcPr>
          <w:p w:rsidR="002A429C" w:rsidRDefault="002A429C" w:rsidP="00C84136">
            <w:pPr>
              <w:pStyle w:val="ListParagraph"/>
              <w:tabs>
                <w:tab w:val="left" w:leader="dot" w:pos="5812"/>
              </w:tabs>
              <w:spacing w:after="0" w:line="240" w:lineRule="auto"/>
              <w:ind w:left="0"/>
              <w:rPr>
                <w:rFonts w:ascii="Times New Roman" w:hAnsi="Times New Roman"/>
                <w:sz w:val="24"/>
                <w:szCs w:val="24"/>
              </w:rPr>
            </w:pPr>
          </w:p>
        </w:tc>
        <w:tc>
          <w:tcPr>
            <w:tcW w:w="2272" w:type="dxa"/>
          </w:tcPr>
          <w:p w:rsidR="002A429C" w:rsidRDefault="002A429C" w:rsidP="00C84136">
            <w:pPr>
              <w:pStyle w:val="ListParagraph"/>
              <w:tabs>
                <w:tab w:val="left" w:leader="dot" w:pos="5812"/>
              </w:tabs>
              <w:spacing w:after="0" w:line="240" w:lineRule="auto"/>
              <w:ind w:left="0"/>
              <w:rPr>
                <w:rFonts w:ascii="Times New Roman" w:hAnsi="Times New Roman"/>
                <w:sz w:val="24"/>
                <w:szCs w:val="24"/>
              </w:rPr>
            </w:pPr>
          </w:p>
        </w:tc>
        <w:tc>
          <w:tcPr>
            <w:tcW w:w="725" w:type="dxa"/>
          </w:tcPr>
          <w:p w:rsidR="002A429C" w:rsidRDefault="002A429C" w:rsidP="00C84136">
            <w:pPr>
              <w:pStyle w:val="ListParagraph"/>
              <w:tabs>
                <w:tab w:val="left" w:leader="dot" w:pos="5812"/>
              </w:tabs>
              <w:spacing w:after="0" w:line="240" w:lineRule="auto"/>
              <w:ind w:left="0"/>
              <w:rPr>
                <w:rFonts w:ascii="Times New Roman" w:hAnsi="Times New Roman"/>
                <w:sz w:val="24"/>
                <w:szCs w:val="24"/>
              </w:rPr>
            </w:pPr>
          </w:p>
        </w:tc>
        <w:tc>
          <w:tcPr>
            <w:tcW w:w="2162" w:type="dxa"/>
          </w:tcPr>
          <w:p w:rsidR="002A429C" w:rsidRDefault="002A429C" w:rsidP="00C84136">
            <w:pPr>
              <w:pStyle w:val="ListParagraph"/>
              <w:tabs>
                <w:tab w:val="left" w:leader="dot" w:pos="5812"/>
              </w:tabs>
              <w:spacing w:after="0" w:line="240" w:lineRule="auto"/>
              <w:ind w:left="0"/>
              <w:rPr>
                <w:rFonts w:ascii="Times New Roman" w:hAnsi="Times New Roman"/>
                <w:sz w:val="24"/>
                <w:szCs w:val="24"/>
              </w:rPr>
            </w:pPr>
          </w:p>
        </w:tc>
        <w:tc>
          <w:tcPr>
            <w:tcW w:w="1890" w:type="dxa"/>
          </w:tcPr>
          <w:p w:rsidR="002A429C" w:rsidRDefault="002A429C" w:rsidP="00C84136">
            <w:pPr>
              <w:pStyle w:val="ListParagraph"/>
              <w:tabs>
                <w:tab w:val="left" w:leader="dot" w:pos="5812"/>
              </w:tabs>
              <w:spacing w:after="0" w:line="240" w:lineRule="auto"/>
              <w:ind w:left="0"/>
              <w:rPr>
                <w:rFonts w:ascii="Times New Roman" w:hAnsi="Times New Roman"/>
                <w:sz w:val="24"/>
                <w:szCs w:val="24"/>
              </w:rPr>
            </w:pPr>
          </w:p>
        </w:tc>
      </w:tr>
    </w:tbl>
    <w:p w:rsidR="002A429C" w:rsidRDefault="002A429C" w:rsidP="00867AA1">
      <w:pPr>
        <w:pStyle w:val="ListParagraph"/>
        <w:tabs>
          <w:tab w:val="left" w:leader="dot" w:pos="5812"/>
        </w:tabs>
        <w:spacing w:before="120" w:after="120" w:line="240" w:lineRule="auto"/>
        <w:ind w:left="714"/>
        <w:rPr>
          <w:rFonts w:ascii="Times New Roman" w:hAnsi="Times New Roman"/>
          <w:sz w:val="24"/>
          <w:szCs w:val="24"/>
        </w:rPr>
      </w:pPr>
    </w:p>
    <w:tbl>
      <w:tblPr>
        <w:tblStyle w:val="TableGrid"/>
        <w:tblW w:w="0" w:type="auto"/>
        <w:tblInd w:w="-522" w:type="dxa"/>
        <w:tblLook w:val="04A0" w:firstRow="1" w:lastRow="0" w:firstColumn="1" w:lastColumn="0" w:noHBand="0" w:noVBand="1"/>
      </w:tblPr>
      <w:tblGrid>
        <w:gridCol w:w="4050"/>
        <w:gridCol w:w="2043"/>
        <w:gridCol w:w="4077"/>
      </w:tblGrid>
      <w:tr w:rsidR="002A429C" w:rsidTr="002A429C">
        <w:tc>
          <w:tcPr>
            <w:tcW w:w="10170" w:type="dxa"/>
            <w:gridSpan w:val="3"/>
          </w:tcPr>
          <w:p w:rsidR="002A429C" w:rsidRPr="002A429C" w:rsidRDefault="002A429C" w:rsidP="002A429C">
            <w:pPr>
              <w:pStyle w:val="Default"/>
              <w:jc w:val="center"/>
              <w:rPr>
                <w:sz w:val="23"/>
                <w:szCs w:val="23"/>
              </w:rPr>
            </w:pPr>
            <w:r>
              <w:rPr>
                <w:b/>
                <w:bCs/>
                <w:sz w:val="23"/>
                <w:szCs w:val="23"/>
              </w:rPr>
              <w:t>2. Atsisakyti</w:t>
            </w:r>
          </w:p>
        </w:tc>
      </w:tr>
      <w:tr w:rsidR="002A429C" w:rsidTr="002A429C">
        <w:tc>
          <w:tcPr>
            <w:tcW w:w="4050" w:type="dxa"/>
          </w:tcPr>
          <w:p w:rsidR="002A429C" w:rsidRDefault="002A429C" w:rsidP="002A429C">
            <w:pPr>
              <w:pStyle w:val="ListParagraph"/>
              <w:tabs>
                <w:tab w:val="left" w:leader="dot" w:pos="5812"/>
              </w:tabs>
              <w:spacing w:after="0" w:line="240" w:lineRule="auto"/>
              <w:ind w:left="0"/>
              <w:rPr>
                <w:rFonts w:ascii="Times New Roman" w:hAnsi="Times New Roman"/>
                <w:sz w:val="24"/>
                <w:szCs w:val="24"/>
              </w:rPr>
            </w:pPr>
            <w:r>
              <w:rPr>
                <w:rFonts w:ascii="Times New Roman" w:hAnsi="Times New Roman"/>
                <w:sz w:val="24"/>
                <w:szCs w:val="24"/>
              </w:rPr>
              <w:t>Dalykas, modulis</w:t>
            </w:r>
          </w:p>
        </w:tc>
        <w:tc>
          <w:tcPr>
            <w:tcW w:w="2043" w:type="dxa"/>
          </w:tcPr>
          <w:p w:rsidR="002A429C" w:rsidRDefault="002A429C" w:rsidP="002A429C">
            <w:pPr>
              <w:pStyle w:val="ListParagraph"/>
              <w:tabs>
                <w:tab w:val="left" w:leader="dot" w:pos="5812"/>
              </w:tabs>
              <w:spacing w:after="0" w:line="240" w:lineRule="auto"/>
              <w:ind w:left="0"/>
              <w:rPr>
                <w:rFonts w:ascii="Times New Roman" w:hAnsi="Times New Roman"/>
                <w:sz w:val="24"/>
                <w:szCs w:val="24"/>
              </w:rPr>
            </w:pPr>
            <w:r>
              <w:rPr>
                <w:rFonts w:ascii="Times New Roman" w:hAnsi="Times New Roman"/>
                <w:sz w:val="24"/>
                <w:szCs w:val="24"/>
              </w:rPr>
              <w:t>Kursas</w:t>
            </w:r>
          </w:p>
        </w:tc>
        <w:tc>
          <w:tcPr>
            <w:tcW w:w="4077" w:type="dxa"/>
          </w:tcPr>
          <w:p w:rsidR="002A429C" w:rsidRDefault="002A429C" w:rsidP="002A429C">
            <w:pPr>
              <w:pStyle w:val="ListParagraph"/>
              <w:tabs>
                <w:tab w:val="left" w:leader="dot" w:pos="5812"/>
              </w:tabs>
              <w:spacing w:after="0" w:line="240" w:lineRule="auto"/>
              <w:ind w:left="0"/>
              <w:jc w:val="center"/>
              <w:rPr>
                <w:rFonts w:ascii="Times New Roman" w:hAnsi="Times New Roman"/>
                <w:sz w:val="24"/>
                <w:szCs w:val="24"/>
              </w:rPr>
            </w:pPr>
            <w:r>
              <w:rPr>
                <w:rFonts w:ascii="Times New Roman" w:hAnsi="Times New Roman"/>
                <w:sz w:val="24"/>
                <w:szCs w:val="24"/>
              </w:rPr>
              <w:t>Mokytojas</w:t>
            </w:r>
          </w:p>
        </w:tc>
      </w:tr>
      <w:tr w:rsidR="002A429C" w:rsidTr="002A429C">
        <w:tc>
          <w:tcPr>
            <w:tcW w:w="4050" w:type="dxa"/>
          </w:tcPr>
          <w:p w:rsidR="002A429C" w:rsidRDefault="002A429C" w:rsidP="002A429C">
            <w:pPr>
              <w:pStyle w:val="ListParagraph"/>
              <w:tabs>
                <w:tab w:val="left" w:leader="dot" w:pos="5812"/>
              </w:tabs>
              <w:spacing w:after="0" w:line="240" w:lineRule="auto"/>
              <w:ind w:left="0"/>
              <w:rPr>
                <w:rFonts w:ascii="Times New Roman" w:hAnsi="Times New Roman"/>
                <w:sz w:val="24"/>
                <w:szCs w:val="24"/>
              </w:rPr>
            </w:pPr>
          </w:p>
        </w:tc>
        <w:tc>
          <w:tcPr>
            <w:tcW w:w="2043" w:type="dxa"/>
          </w:tcPr>
          <w:p w:rsidR="002A429C" w:rsidRDefault="002A429C" w:rsidP="002A429C">
            <w:pPr>
              <w:pStyle w:val="ListParagraph"/>
              <w:tabs>
                <w:tab w:val="left" w:leader="dot" w:pos="5812"/>
              </w:tabs>
              <w:spacing w:after="0" w:line="240" w:lineRule="auto"/>
              <w:ind w:left="0"/>
              <w:rPr>
                <w:rFonts w:ascii="Times New Roman" w:hAnsi="Times New Roman"/>
                <w:sz w:val="24"/>
                <w:szCs w:val="24"/>
              </w:rPr>
            </w:pPr>
          </w:p>
        </w:tc>
        <w:tc>
          <w:tcPr>
            <w:tcW w:w="4077" w:type="dxa"/>
          </w:tcPr>
          <w:p w:rsidR="002A429C" w:rsidRDefault="002A429C" w:rsidP="002A429C">
            <w:pPr>
              <w:pStyle w:val="ListParagraph"/>
              <w:tabs>
                <w:tab w:val="left" w:leader="dot" w:pos="5812"/>
              </w:tabs>
              <w:spacing w:after="0" w:line="240" w:lineRule="auto"/>
              <w:ind w:left="0"/>
              <w:rPr>
                <w:rFonts w:ascii="Times New Roman" w:hAnsi="Times New Roman"/>
                <w:sz w:val="24"/>
                <w:szCs w:val="24"/>
              </w:rPr>
            </w:pPr>
          </w:p>
        </w:tc>
      </w:tr>
      <w:tr w:rsidR="002A429C" w:rsidTr="002A429C">
        <w:tc>
          <w:tcPr>
            <w:tcW w:w="4050" w:type="dxa"/>
          </w:tcPr>
          <w:p w:rsidR="002A429C" w:rsidRDefault="002A429C" w:rsidP="002A429C">
            <w:pPr>
              <w:pStyle w:val="ListParagraph"/>
              <w:tabs>
                <w:tab w:val="left" w:leader="dot" w:pos="5812"/>
              </w:tabs>
              <w:spacing w:after="0" w:line="240" w:lineRule="auto"/>
              <w:ind w:left="0"/>
              <w:rPr>
                <w:rFonts w:ascii="Times New Roman" w:hAnsi="Times New Roman"/>
                <w:sz w:val="24"/>
                <w:szCs w:val="24"/>
              </w:rPr>
            </w:pPr>
          </w:p>
        </w:tc>
        <w:tc>
          <w:tcPr>
            <w:tcW w:w="2043" w:type="dxa"/>
          </w:tcPr>
          <w:p w:rsidR="002A429C" w:rsidRDefault="002A429C" w:rsidP="002A429C">
            <w:pPr>
              <w:pStyle w:val="ListParagraph"/>
              <w:tabs>
                <w:tab w:val="left" w:leader="dot" w:pos="5812"/>
              </w:tabs>
              <w:spacing w:after="0" w:line="240" w:lineRule="auto"/>
              <w:ind w:left="0"/>
              <w:rPr>
                <w:rFonts w:ascii="Times New Roman" w:hAnsi="Times New Roman"/>
                <w:sz w:val="24"/>
                <w:szCs w:val="24"/>
              </w:rPr>
            </w:pPr>
          </w:p>
        </w:tc>
        <w:tc>
          <w:tcPr>
            <w:tcW w:w="4077" w:type="dxa"/>
          </w:tcPr>
          <w:p w:rsidR="002A429C" w:rsidRDefault="002A429C" w:rsidP="002A429C">
            <w:pPr>
              <w:pStyle w:val="ListParagraph"/>
              <w:tabs>
                <w:tab w:val="left" w:leader="dot" w:pos="5812"/>
              </w:tabs>
              <w:spacing w:after="0" w:line="240" w:lineRule="auto"/>
              <w:ind w:left="0"/>
              <w:rPr>
                <w:rFonts w:ascii="Times New Roman" w:hAnsi="Times New Roman"/>
                <w:sz w:val="24"/>
                <w:szCs w:val="24"/>
              </w:rPr>
            </w:pPr>
          </w:p>
        </w:tc>
      </w:tr>
    </w:tbl>
    <w:p w:rsidR="002A429C" w:rsidRDefault="002A429C" w:rsidP="00867AA1">
      <w:pPr>
        <w:pStyle w:val="ListParagraph"/>
        <w:tabs>
          <w:tab w:val="left" w:leader="dot" w:pos="5812"/>
        </w:tabs>
        <w:spacing w:before="120" w:after="120" w:line="240" w:lineRule="auto"/>
        <w:ind w:left="714"/>
        <w:rPr>
          <w:rFonts w:ascii="Times New Roman" w:hAnsi="Times New Roman"/>
          <w:sz w:val="24"/>
          <w:szCs w:val="24"/>
        </w:rPr>
      </w:pPr>
    </w:p>
    <w:tbl>
      <w:tblPr>
        <w:tblStyle w:val="TableGrid"/>
        <w:tblW w:w="0" w:type="auto"/>
        <w:tblInd w:w="-522" w:type="dxa"/>
        <w:tblLook w:val="04A0" w:firstRow="1" w:lastRow="0" w:firstColumn="1" w:lastColumn="0" w:noHBand="0" w:noVBand="1"/>
      </w:tblPr>
      <w:tblGrid>
        <w:gridCol w:w="4050"/>
        <w:gridCol w:w="2043"/>
        <w:gridCol w:w="4077"/>
      </w:tblGrid>
      <w:tr w:rsidR="00C84136" w:rsidTr="004D3358">
        <w:tc>
          <w:tcPr>
            <w:tcW w:w="10170" w:type="dxa"/>
            <w:gridSpan w:val="3"/>
          </w:tcPr>
          <w:p w:rsidR="00C84136" w:rsidRPr="002A429C" w:rsidRDefault="00C84136" w:rsidP="00C84136">
            <w:pPr>
              <w:pStyle w:val="Default"/>
              <w:jc w:val="center"/>
              <w:rPr>
                <w:sz w:val="23"/>
                <w:szCs w:val="23"/>
              </w:rPr>
            </w:pPr>
            <w:r>
              <w:rPr>
                <w:b/>
                <w:bCs/>
                <w:sz w:val="23"/>
                <w:szCs w:val="23"/>
              </w:rPr>
              <w:t>3. Pasirinkti</w:t>
            </w:r>
          </w:p>
        </w:tc>
      </w:tr>
      <w:tr w:rsidR="00C84136" w:rsidTr="004D3358">
        <w:tc>
          <w:tcPr>
            <w:tcW w:w="4050" w:type="dxa"/>
          </w:tcPr>
          <w:p w:rsidR="00C84136" w:rsidRDefault="00C84136" w:rsidP="004D3358">
            <w:pPr>
              <w:pStyle w:val="ListParagraph"/>
              <w:tabs>
                <w:tab w:val="left" w:leader="dot" w:pos="5812"/>
              </w:tabs>
              <w:spacing w:after="0" w:line="240" w:lineRule="auto"/>
              <w:ind w:left="0"/>
              <w:rPr>
                <w:rFonts w:ascii="Times New Roman" w:hAnsi="Times New Roman"/>
                <w:sz w:val="24"/>
                <w:szCs w:val="24"/>
              </w:rPr>
            </w:pPr>
            <w:r>
              <w:rPr>
                <w:rFonts w:ascii="Times New Roman" w:hAnsi="Times New Roman"/>
                <w:sz w:val="24"/>
                <w:szCs w:val="24"/>
              </w:rPr>
              <w:t>Dalykas, modulis</w:t>
            </w:r>
          </w:p>
        </w:tc>
        <w:tc>
          <w:tcPr>
            <w:tcW w:w="2043" w:type="dxa"/>
          </w:tcPr>
          <w:p w:rsidR="00C84136" w:rsidRDefault="00C84136" w:rsidP="004D3358">
            <w:pPr>
              <w:pStyle w:val="ListParagraph"/>
              <w:tabs>
                <w:tab w:val="left" w:leader="dot" w:pos="5812"/>
              </w:tabs>
              <w:spacing w:after="0" w:line="240" w:lineRule="auto"/>
              <w:ind w:left="0"/>
              <w:rPr>
                <w:rFonts w:ascii="Times New Roman" w:hAnsi="Times New Roman"/>
                <w:sz w:val="24"/>
                <w:szCs w:val="24"/>
              </w:rPr>
            </w:pPr>
            <w:r>
              <w:rPr>
                <w:rFonts w:ascii="Times New Roman" w:hAnsi="Times New Roman"/>
                <w:sz w:val="24"/>
                <w:szCs w:val="24"/>
              </w:rPr>
              <w:t>Kursas</w:t>
            </w:r>
          </w:p>
        </w:tc>
        <w:tc>
          <w:tcPr>
            <w:tcW w:w="4077" w:type="dxa"/>
          </w:tcPr>
          <w:p w:rsidR="00C84136" w:rsidRDefault="00C84136" w:rsidP="004D3358">
            <w:pPr>
              <w:pStyle w:val="ListParagraph"/>
              <w:tabs>
                <w:tab w:val="left" w:leader="dot" w:pos="5812"/>
              </w:tabs>
              <w:spacing w:after="0" w:line="240" w:lineRule="auto"/>
              <w:ind w:left="0"/>
              <w:jc w:val="center"/>
              <w:rPr>
                <w:rFonts w:ascii="Times New Roman" w:hAnsi="Times New Roman"/>
                <w:sz w:val="24"/>
                <w:szCs w:val="24"/>
              </w:rPr>
            </w:pPr>
            <w:r>
              <w:rPr>
                <w:rFonts w:ascii="Times New Roman" w:hAnsi="Times New Roman"/>
                <w:sz w:val="24"/>
                <w:szCs w:val="24"/>
              </w:rPr>
              <w:t>Mokytojas</w:t>
            </w:r>
          </w:p>
        </w:tc>
      </w:tr>
      <w:tr w:rsidR="00C84136" w:rsidTr="004D3358">
        <w:tc>
          <w:tcPr>
            <w:tcW w:w="4050" w:type="dxa"/>
          </w:tcPr>
          <w:p w:rsidR="00C84136" w:rsidRDefault="00C84136" w:rsidP="004D3358">
            <w:pPr>
              <w:pStyle w:val="ListParagraph"/>
              <w:tabs>
                <w:tab w:val="left" w:leader="dot" w:pos="5812"/>
              </w:tabs>
              <w:spacing w:after="0" w:line="240" w:lineRule="auto"/>
              <w:ind w:left="0"/>
              <w:rPr>
                <w:rFonts w:ascii="Times New Roman" w:hAnsi="Times New Roman"/>
                <w:sz w:val="24"/>
                <w:szCs w:val="24"/>
              </w:rPr>
            </w:pPr>
          </w:p>
        </w:tc>
        <w:tc>
          <w:tcPr>
            <w:tcW w:w="2043" w:type="dxa"/>
          </w:tcPr>
          <w:p w:rsidR="00C84136" w:rsidRDefault="00C84136" w:rsidP="004D3358">
            <w:pPr>
              <w:pStyle w:val="ListParagraph"/>
              <w:tabs>
                <w:tab w:val="left" w:leader="dot" w:pos="5812"/>
              </w:tabs>
              <w:spacing w:after="0" w:line="240" w:lineRule="auto"/>
              <w:ind w:left="0"/>
              <w:rPr>
                <w:rFonts w:ascii="Times New Roman" w:hAnsi="Times New Roman"/>
                <w:sz w:val="24"/>
                <w:szCs w:val="24"/>
              </w:rPr>
            </w:pPr>
          </w:p>
        </w:tc>
        <w:tc>
          <w:tcPr>
            <w:tcW w:w="4077" w:type="dxa"/>
          </w:tcPr>
          <w:p w:rsidR="00C84136" w:rsidRDefault="00C84136" w:rsidP="004D3358">
            <w:pPr>
              <w:pStyle w:val="ListParagraph"/>
              <w:tabs>
                <w:tab w:val="left" w:leader="dot" w:pos="5812"/>
              </w:tabs>
              <w:spacing w:after="0" w:line="240" w:lineRule="auto"/>
              <w:ind w:left="0"/>
              <w:rPr>
                <w:rFonts w:ascii="Times New Roman" w:hAnsi="Times New Roman"/>
                <w:sz w:val="24"/>
                <w:szCs w:val="24"/>
              </w:rPr>
            </w:pPr>
          </w:p>
        </w:tc>
      </w:tr>
      <w:tr w:rsidR="00C84136" w:rsidTr="004D3358">
        <w:tc>
          <w:tcPr>
            <w:tcW w:w="4050" w:type="dxa"/>
          </w:tcPr>
          <w:p w:rsidR="00C84136" w:rsidRDefault="00C84136" w:rsidP="004D3358">
            <w:pPr>
              <w:pStyle w:val="ListParagraph"/>
              <w:tabs>
                <w:tab w:val="left" w:leader="dot" w:pos="5812"/>
              </w:tabs>
              <w:spacing w:after="0" w:line="240" w:lineRule="auto"/>
              <w:ind w:left="0"/>
              <w:rPr>
                <w:rFonts w:ascii="Times New Roman" w:hAnsi="Times New Roman"/>
                <w:sz w:val="24"/>
                <w:szCs w:val="24"/>
              </w:rPr>
            </w:pPr>
          </w:p>
        </w:tc>
        <w:tc>
          <w:tcPr>
            <w:tcW w:w="2043" w:type="dxa"/>
          </w:tcPr>
          <w:p w:rsidR="00C84136" w:rsidRDefault="00C84136" w:rsidP="004D3358">
            <w:pPr>
              <w:pStyle w:val="ListParagraph"/>
              <w:tabs>
                <w:tab w:val="left" w:leader="dot" w:pos="5812"/>
              </w:tabs>
              <w:spacing w:after="0" w:line="240" w:lineRule="auto"/>
              <w:ind w:left="0"/>
              <w:rPr>
                <w:rFonts w:ascii="Times New Roman" w:hAnsi="Times New Roman"/>
                <w:sz w:val="24"/>
                <w:szCs w:val="24"/>
              </w:rPr>
            </w:pPr>
          </w:p>
        </w:tc>
        <w:tc>
          <w:tcPr>
            <w:tcW w:w="4077" w:type="dxa"/>
          </w:tcPr>
          <w:p w:rsidR="00C84136" w:rsidRDefault="00C84136" w:rsidP="004D3358">
            <w:pPr>
              <w:pStyle w:val="ListParagraph"/>
              <w:tabs>
                <w:tab w:val="left" w:leader="dot" w:pos="5812"/>
              </w:tabs>
              <w:spacing w:after="0" w:line="240" w:lineRule="auto"/>
              <w:ind w:left="0"/>
              <w:rPr>
                <w:rFonts w:ascii="Times New Roman" w:hAnsi="Times New Roman"/>
                <w:sz w:val="24"/>
                <w:szCs w:val="24"/>
              </w:rPr>
            </w:pPr>
          </w:p>
        </w:tc>
      </w:tr>
    </w:tbl>
    <w:p w:rsidR="00867AA1" w:rsidRDefault="00867AA1" w:rsidP="00867AA1">
      <w:pPr>
        <w:pStyle w:val="ListParagraph"/>
        <w:tabs>
          <w:tab w:val="center" w:pos="4536"/>
          <w:tab w:val="left" w:leader="dot" w:pos="9781"/>
        </w:tabs>
        <w:spacing w:after="100" w:afterAutospacing="1" w:line="240" w:lineRule="auto"/>
        <w:ind w:left="714"/>
        <w:rPr>
          <w:rFonts w:ascii="Times New Roman" w:hAnsi="Times New Roman"/>
          <w:sz w:val="18"/>
          <w:szCs w:val="18"/>
        </w:rPr>
      </w:pPr>
    </w:p>
    <w:p w:rsidR="00867AA1" w:rsidRDefault="00867AA1" w:rsidP="00867AA1">
      <w:pPr>
        <w:pStyle w:val="ListParagraph"/>
        <w:tabs>
          <w:tab w:val="left" w:leader="underscore" w:pos="4536"/>
          <w:tab w:val="left" w:pos="7088"/>
          <w:tab w:val="left" w:leader="underscore" w:pos="9072"/>
        </w:tabs>
        <w:spacing w:after="100" w:afterAutospacing="1" w:line="240" w:lineRule="auto"/>
        <w:ind w:left="425"/>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867AA1" w:rsidRDefault="00867AA1" w:rsidP="00867AA1">
      <w:pPr>
        <w:pStyle w:val="ListParagraph"/>
        <w:tabs>
          <w:tab w:val="center" w:pos="1985"/>
          <w:tab w:val="center" w:pos="8080"/>
        </w:tabs>
        <w:spacing w:after="100" w:afterAutospacing="1" w:line="240" w:lineRule="auto"/>
        <w:ind w:left="426"/>
        <w:rPr>
          <w:rFonts w:ascii="Times New Roman" w:hAnsi="Times New Roman"/>
          <w:sz w:val="18"/>
          <w:szCs w:val="18"/>
        </w:rPr>
      </w:pPr>
      <w:r>
        <w:rPr>
          <w:rFonts w:ascii="Times New Roman" w:hAnsi="Times New Roman"/>
          <w:sz w:val="24"/>
          <w:szCs w:val="24"/>
        </w:rPr>
        <w:tab/>
      </w:r>
      <w:r w:rsidR="00C84136" w:rsidRPr="00C84136">
        <w:rPr>
          <w:rFonts w:ascii="Times New Roman" w:hAnsi="Times New Roman"/>
          <w:sz w:val="18"/>
          <w:szCs w:val="18"/>
        </w:rPr>
        <w:t xml:space="preserve">Mokinio </w:t>
      </w:r>
      <w:r>
        <w:rPr>
          <w:rFonts w:ascii="Times New Roman" w:hAnsi="Times New Roman"/>
          <w:sz w:val="18"/>
          <w:szCs w:val="18"/>
        </w:rPr>
        <w:t>V</w:t>
      </w:r>
      <w:r w:rsidR="00C84136">
        <w:rPr>
          <w:rFonts w:ascii="Times New Roman" w:hAnsi="Times New Roman"/>
          <w:sz w:val="18"/>
          <w:szCs w:val="18"/>
        </w:rPr>
        <w:t>ardas,</w:t>
      </w:r>
      <w:r>
        <w:rPr>
          <w:rFonts w:ascii="Times New Roman" w:hAnsi="Times New Roman"/>
          <w:sz w:val="18"/>
          <w:szCs w:val="18"/>
        </w:rPr>
        <w:t xml:space="preserve"> Pavardė</w:t>
      </w:r>
      <w:r>
        <w:rPr>
          <w:rFonts w:ascii="Times New Roman" w:hAnsi="Times New Roman"/>
          <w:sz w:val="18"/>
          <w:szCs w:val="18"/>
        </w:rPr>
        <w:tab/>
        <w:t>(Parašas)</w:t>
      </w:r>
    </w:p>
    <w:p w:rsidR="00867AA1" w:rsidRDefault="00867AA1" w:rsidP="00867AA1">
      <w:pPr>
        <w:pStyle w:val="ListParagraph"/>
        <w:tabs>
          <w:tab w:val="center" w:pos="1985"/>
          <w:tab w:val="center" w:pos="8080"/>
        </w:tabs>
        <w:spacing w:after="100" w:afterAutospacing="1" w:line="240" w:lineRule="auto"/>
        <w:ind w:left="426"/>
        <w:rPr>
          <w:rFonts w:ascii="Times New Roman" w:hAnsi="Times New Roman"/>
          <w:sz w:val="18"/>
          <w:szCs w:val="18"/>
        </w:rPr>
      </w:pPr>
    </w:p>
    <w:p w:rsidR="00867AA1" w:rsidRDefault="00867AA1" w:rsidP="00867AA1">
      <w:pPr>
        <w:pStyle w:val="ListParagraph"/>
        <w:tabs>
          <w:tab w:val="center" w:pos="1985"/>
          <w:tab w:val="center" w:pos="8080"/>
        </w:tabs>
        <w:spacing w:after="100" w:afterAutospacing="1" w:line="240" w:lineRule="auto"/>
        <w:ind w:left="426"/>
        <w:rPr>
          <w:rFonts w:ascii="Times New Roman" w:hAnsi="Times New Roman"/>
          <w:sz w:val="18"/>
          <w:szCs w:val="18"/>
        </w:rPr>
      </w:pPr>
    </w:p>
    <w:p w:rsidR="00867AA1" w:rsidRDefault="00867AA1" w:rsidP="00867AA1">
      <w:pPr>
        <w:pStyle w:val="ListParagraph"/>
        <w:tabs>
          <w:tab w:val="center" w:pos="1985"/>
          <w:tab w:val="center" w:pos="8080"/>
        </w:tabs>
        <w:spacing w:after="100" w:afterAutospacing="1" w:line="240" w:lineRule="auto"/>
        <w:ind w:left="426"/>
        <w:rPr>
          <w:rFonts w:ascii="Times New Roman" w:hAnsi="Times New Roman"/>
          <w:sz w:val="18"/>
          <w:szCs w:val="18"/>
        </w:rPr>
      </w:pPr>
    </w:p>
    <w:p w:rsidR="00867AA1" w:rsidRDefault="00C84136" w:rsidP="00C84136">
      <w:pPr>
        <w:pStyle w:val="ListParagraph"/>
        <w:tabs>
          <w:tab w:val="center" w:pos="1985"/>
          <w:tab w:val="center" w:pos="8080"/>
        </w:tabs>
        <w:spacing w:after="100" w:afterAutospacing="1" w:line="240" w:lineRule="auto"/>
        <w:ind w:left="426"/>
        <w:rPr>
          <w:rFonts w:ascii="Times New Roman" w:hAnsi="Times New Roman"/>
          <w:spacing w:val="100"/>
          <w:sz w:val="24"/>
          <w:szCs w:val="24"/>
        </w:rPr>
      </w:pPr>
      <w:r w:rsidRPr="005C0BAB">
        <w:rPr>
          <w:rFonts w:ascii="Times New Roman" w:hAnsi="Times New Roman"/>
          <w:spacing w:val="100"/>
          <w:sz w:val="24"/>
          <w:szCs w:val="24"/>
        </w:rPr>
        <w:t>SUDERINTA</w:t>
      </w:r>
      <w:r w:rsidR="00867AA1" w:rsidRPr="005C0BAB">
        <w:rPr>
          <w:rFonts w:ascii="Times New Roman" w:hAnsi="Times New Roman"/>
          <w:spacing w:val="100"/>
          <w:sz w:val="24"/>
          <w:szCs w:val="24"/>
        </w:rPr>
        <w:t>:</w:t>
      </w:r>
    </w:p>
    <w:p w:rsidR="00C84136" w:rsidRDefault="00C84136" w:rsidP="00C84136">
      <w:pPr>
        <w:pStyle w:val="Default"/>
        <w:spacing w:line="360" w:lineRule="auto"/>
        <w:rPr>
          <w:sz w:val="23"/>
          <w:szCs w:val="23"/>
        </w:rPr>
      </w:pPr>
      <w:r>
        <w:rPr>
          <w:sz w:val="23"/>
          <w:szCs w:val="23"/>
        </w:rPr>
        <w:t xml:space="preserve">Klasės vadovas                 _____________________________________________ </w:t>
      </w:r>
    </w:p>
    <w:p w:rsidR="00C84136" w:rsidRDefault="00C84136" w:rsidP="00C84136">
      <w:pPr>
        <w:pStyle w:val="Default"/>
        <w:spacing w:line="360" w:lineRule="auto"/>
        <w:rPr>
          <w:sz w:val="23"/>
          <w:szCs w:val="23"/>
        </w:rPr>
      </w:pPr>
      <w:r>
        <w:rPr>
          <w:sz w:val="23"/>
          <w:szCs w:val="23"/>
        </w:rPr>
        <w:t xml:space="preserve">Direktoriaus pavaduotoja ugdymui   _____________________________________________ </w:t>
      </w:r>
    </w:p>
    <w:p w:rsidR="00C84136" w:rsidRDefault="00C84136" w:rsidP="00C84136">
      <w:pPr>
        <w:pStyle w:val="Default"/>
        <w:spacing w:line="360" w:lineRule="auto"/>
        <w:rPr>
          <w:sz w:val="23"/>
          <w:szCs w:val="23"/>
        </w:rPr>
      </w:pPr>
      <w:r>
        <w:rPr>
          <w:sz w:val="23"/>
          <w:szCs w:val="23"/>
        </w:rPr>
        <w:t xml:space="preserve">Dalyko mokytojas (-ai):  ______________________________________________________ </w:t>
      </w:r>
    </w:p>
    <w:p w:rsidR="00C84136" w:rsidRDefault="00C84136" w:rsidP="00C84136">
      <w:pPr>
        <w:pStyle w:val="Default"/>
        <w:tabs>
          <w:tab w:val="left" w:pos="2340"/>
        </w:tabs>
        <w:spacing w:line="360" w:lineRule="auto"/>
        <w:rPr>
          <w:sz w:val="23"/>
          <w:szCs w:val="23"/>
        </w:rPr>
      </w:pPr>
      <w:r>
        <w:rPr>
          <w:sz w:val="23"/>
          <w:szCs w:val="23"/>
        </w:rPr>
        <w:tab/>
        <w:t xml:space="preserve">______________________________________________________ </w:t>
      </w:r>
    </w:p>
    <w:p w:rsidR="00C84136" w:rsidRDefault="00C84136" w:rsidP="00C84136">
      <w:pPr>
        <w:pStyle w:val="Default"/>
        <w:tabs>
          <w:tab w:val="left" w:pos="2340"/>
        </w:tabs>
        <w:spacing w:line="360" w:lineRule="auto"/>
        <w:rPr>
          <w:sz w:val="23"/>
          <w:szCs w:val="23"/>
        </w:rPr>
      </w:pPr>
      <w:r>
        <w:rPr>
          <w:sz w:val="23"/>
          <w:szCs w:val="23"/>
        </w:rPr>
        <w:tab/>
        <w:t xml:space="preserve">______________________________________________________ </w:t>
      </w:r>
    </w:p>
    <w:p w:rsidR="00046987" w:rsidRDefault="00C84136" w:rsidP="00C84136">
      <w:pPr>
        <w:pStyle w:val="ListParagraph"/>
        <w:tabs>
          <w:tab w:val="left" w:pos="2340"/>
          <w:tab w:val="left" w:leader="underscore" w:pos="5670"/>
          <w:tab w:val="left" w:pos="7088"/>
          <w:tab w:val="left" w:leader="underscore" w:pos="9072"/>
        </w:tabs>
        <w:spacing w:after="100" w:afterAutospacing="1" w:line="360" w:lineRule="auto"/>
        <w:ind w:left="425"/>
        <w:rPr>
          <w:rFonts w:ascii="Times New Roman" w:hAnsi="Times New Roman"/>
          <w:sz w:val="20"/>
          <w:szCs w:val="20"/>
        </w:rPr>
        <w:sectPr w:rsidR="00046987" w:rsidSect="00C84136">
          <w:pgSz w:w="11906" w:h="16838"/>
          <w:pgMar w:top="1135" w:right="567" w:bottom="630" w:left="1701" w:header="567" w:footer="567" w:gutter="0"/>
          <w:cols w:space="1296"/>
          <w:docGrid w:linePitch="360"/>
        </w:sectPr>
      </w:pPr>
      <w:r>
        <w:rPr>
          <w:sz w:val="23"/>
          <w:szCs w:val="23"/>
        </w:rPr>
        <w:tab/>
        <w:t>_____________________________________________________</w:t>
      </w:r>
      <w:r>
        <w:rPr>
          <w:sz w:val="20"/>
          <w:szCs w:val="20"/>
        </w:rPr>
        <w:t>_</w:t>
      </w:r>
    </w:p>
    <w:p w:rsidR="00046987" w:rsidRDefault="002A429C" w:rsidP="00046987">
      <w:pPr>
        <w:pStyle w:val="ListParagraph"/>
        <w:tabs>
          <w:tab w:val="left" w:leader="underscore" w:pos="5670"/>
          <w:tab w:val="left" w:pos="7088"/>
          <w:tab w:val="left" w:leader="underscore" w:pos="9072"/>
        </w:tabs>
        <w:spacing w:after="100" w:afterAutospacing="1" w:line="240" w:lineRule="auto"/>
        <w:ind w:left="425"/>
        <w:jc w:val="right"/>
        <w:rPr>
          <w:rFonts w:ascii="Times New Roman" w:hAnsi="Times New Roman"/>
          <w:sz w:val="24"/>
          <w:szCs w:val="24"/>
        </w:rPr>
      </w:pPr>
      <w:r>
        <w:rPr>
          <w:rFonts w:ascii="Times New Roman" w:hAnsi="Times New Roman"/>
          <w:sz w:val="24"/>
          <w:szCs w:val="24"/>
        </w:rPr>
        <w:t>2</w:t>
      </w:r>
      <w:r w:rsidR="00046987" w:rsidRPr="00046987">
        <w:rPr>
          <w:rFonts w:ascii="Times New Roman" w:hAnsi="Times New Roman"/>
          <w:sz w:val="24"/>
          <w:szCs w:val="24"/>
        </w:rPr>
        <w:t xml:space="preserve"> priedas</w:t>
      </w:r>
    </w:p>
    <w:p w:rsidR="00936CCB" w:rsidRPr="007E49C9" w:rsidRDefault="00936CCB" w:rsidP="00936CCB">
      <w:pPr>
        <w:jc w:val="center"/>
      </w:pPr>
      <w:r>
        <w:rPr>
          <w:b/>
        </w:rPr>
        <w:t xml:space="preserve">Vilniau savivaldybės Grigiškių </w:t>
      </w:r>
      <w:r w:rsidR="00030547">
        <w:rPr>
          <w:b/>
        </w:rPr>
        <w:t>gimnazijos</w:t>
      </w:r>
      <w:r w:rsidRPr="007E49C9">
        <w:t>___ klasės mokinio (-ės)</w:t>
      </w:r>
    </w:p>
    <w:p w:rsidR="00936CCB" w:rsidRPr="007E49C9" w:rsidRDefault="00936CCB" w:rsidP="00936CCB">
      <w:pPr>
        <w:jc w:val="center"/>
      </w:pPr>
      <w:r w:rsidRPr="007E49C9">
        <w:t>_________________________________</w:t>
      </w:r>
    </w:p>
    <w:p w:rsidR="00936CCB" w:rsidRDefault="00936CCB" w:rsidP="00936CCB">
      <w:pPr>
        <w:jc w:val="center"/>
      </w:pPr>
      <w:r w:rsidRPr="007E49C9">
        <w:t>vardas, pavardė</w:t>
      </w:r>
    </w:p>
    <w:p w:rsidR="00C84136" w:rsidRDefault="00C84136" w:rsidP="00936CCB">
      <w:pPr>
        <w:jc w:val="center"/>
      </w:pPr>
    </w:p>
    <w:p w:rsidR="00C84136" w:rsidRPr="007E49C9" w:rsidRDefault="00C84136" w:rsidP="00C84136">
      <w:pPr>
        <w:jc w:val="center"/>
      </w:pPr>
      <w:r w:rsidRPr="007E49C9">
        <w:t>___________</w:t>
      </w:r>
      <w:r>
        <w:t>_________________________________________________________</w:t>
      </w:r>
      <w:r w:rsidRPr="007E49C9">
        <w:t>______________________</w:t>
      </w:r>
    </w:p>
    <w:p w:rsidR="00C84136" w:rsidRPr="007E49C9" w:rsidRDefault="00C84136" w:rsidP="00C84136">
      <w:pPr>
        <w:jc w:val="center"/>
      </w:pPr>
      <w:r>
        <w:t>Dalykas, naujas kursas, buvusio kurso įvertinimas</w:t>
      </w:r>
    </w:p>
    <w:p w:rsidR="00936CCB" w:rsidRPr="007E49C9" w:rsidRDefault="00936CCB" w:rsidP="00936CCB">
      <w:pPr>
        <w:jc w:val="center"/>
      </w:pPr>
    </w:p>
    <w:p w:rsidR="00936CCB" w:rsidRPr="007E49C9" w:rsidRDefault="00936CCB" w:rsidP="00936CCB">
      <w:pPr>
        <w:jc w:val="center"/>
        <w:rPr>
          <w:b/>
        </w:rPr>
      </w:pPr>
      <w:r w:rsidRPr="007E49C9">
        <w:rPr>
          <w:b/>
        </w:rPr>
        <w:t>Mokomojo dalyko kurso keitimo iš B į A arba naujai pasirinkto dalyko atsiskaitymo už programą įskaitos</w:t>
      </w:r>
    </w:p>
    <w:p w:rsidR="00936CCB" w:rsidRPr="007E49C9" w:rsidRDefault="00936CCB" w:rsidP="00936CCB">
      <w:pPr>
        <w:jc w:val="center"/>
      </w:pPr>
    </w:p>
    <w:p w:rsidR="00936CCB" w:rsidRPr="007E49C9" w:rsidRDefault="00936CCB" w:rsidP="00936CCB">
      <w:pPr>
        <w:jc w:val="center"/>
        <w:rPr>
          <w:b/>
        </w:rPr>
      </w:pPr>
      <w:r w:rsidRPr="007E49C9">
        <w:rPr>
          <w:b/>
        </w:rPr>
        <w:t>PROTOKOLAS</w:t>
      </w:r>
    </w:p>
    <w:p w:rsidR="00936CCB" w:rsidRPr="007E49C9" w:rsidRDefault="00936CCB" w:rsidP="00936CCB">
      <w:pPr>
        <w:jc w:val="center"/>
      </w:pPr>
    </w:p>
    <w:p w:rsidR="00936CCB" w:rsidRPr="007E49C9" w:rsidRDefault="00936CCB" w:rsidP="00936CCB">
      <w:pPr>
        <w:jc w:val="center"/>
      </w:pPr>
      <w:r w:rsidRPr="007E49C9">
        <w:t>_____________</w:t>
      </w:r>
    </w:p>
    <w:p w:rsidR="00936CCB" w:rsidRPr="007E49C9" w:rsidRDefault="00936CCB" w:rsidP="00936CCB">
      <w:pPr>
        <w:jc w:val="center"/>
      </w:pPr>
      <w:r w:rsidRPr="007E49C9">
        <w:t>data</w:t>
      </w:r>
    </w:p>
    <w:p w:rsidR="00936CCB" w:rsidRPr="007E49C9" w:rsidRDefault="00936CCB" w:rsidP="00936CCB">
      <w:pPr>
        <w:jc w:val="center"/>
      </w:pP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8"/>
        <w:gridCol w:w="8310"/>
        <w:gridCol w:w="1620"/>
        <w:gridCol w:w="1530"/>
        <w:gridCol w:w="1800"/>
      </w:tblGrid>
      <w:tr w:rsidR="00C84136" w:rsidRPr="007E49C9" w:rsidTr="00B95731">
        <w:trPr>
          <w:trHeight w:val="782"/>
        </w:trPr>
        <w:tc>
          <w:tcPr>
            <w:tcW w:w="1608" w:type="dxa"/>
            <w:tcBorders>
              <w:top w:val="single" w:sz="4" w:space="0" w:color="auto"/>
              <w:left w:val="single" w:sz="4" w:space="0" w:color="auto"/>
              <w:bottom w:val="single" w:sz="4" w:space="0" w:color="auto"/>
              <w:right w:val="single" w:sz="4" w:space="0" w:color="auto"/>
            </w:tcBorders>
            <w:vAlign w:val="center"/>
          </w:tcPr>
          <w:p w:rsidR="00B95731" w:rsidRPr="007E49C9" w:rsidRDefault="00B95731" w:rsidP="00B95731">
            <w:pPr>
              <w:jc w:val="center"/>
              <w:rPr>
                <w:sz w:val="20"/>
                <w:szCs w:val="20"/>
              </w:rPr>
            </w:pPr>
            <w:r>
              <w:rPr>
                <w:sz w:val="20"/>
                <w:szCs w:val="20"/>
              </w:rPr>
              <w:t xml:space="preserve">Eilės Nr. </w:t>
            </w:r>
          </w:p>
          <w:p w:rsidR="00C84136" w:rsidRPr="007E49C9" w:rsidRDefault="00C84136" w:rsidP="00A43B96">
            <w:pPr>
              <w:jc w:val="center"/>
              <w:rPr>
                <w:sz w:val="20"/>
                <w:szCs w:val="20"/>
              </w:rPr>
            </w:pPr>
          </w:p>
        </w:tc>
        <w:tc>
          <w:tcPr>
            <w:tcW w:w="8310" w:type="dxa"/>
            <w:tcBorders>
              <w:top w:val="single" w:sz="4" w:space="0" w:color="auto"/>
              <w:left w:val="single" w:sz="4" w:space="0" w:color="auto"/>
              <w:bottom w:val="single" w:sz="4" w:space="0" w:color="auto"/>
              <w:right w:val="single" w:sz="4" w:space="0" w:color="auto"/>
            </w:tcBorders>
            <w:vAlign w:val="center"/>
          </w:tcPr>
          <w:p w:rsidR="00C84136" w:rsidRPr="007E49C9" w:rsidRDefault="00C84136" w:rsidP="00A43B96">
            <w:pPr>
              <w:jc w:val="center"/>
              <w:rPr>
                <w:sz w:val="20"/>
                <w:szCs w:val="20"/>
              </w:rPr>
            </w:pPr>
            <w:r w:rsidRPr="007E49C9">
              <w:rPr>
                <w:sz w:val="20"/>
                <w:szCs w:val="20"/>
              </w:rPr>
              <w:t>Programos skyriai</w:t>
            </w:r>
          </w:p>
        </w:tc>
        <w:tc>
          <w:tcPr>
            <w:tcW w:w="1620" w:type="dxa"/>
            <w:tcBorders>
              <w:top w:val="single" w:sz="4" w:space="0" w:color="auto"/>
              <w:left w:val="single" w:sz="4" w:space="0" w:color="auto"/>
              <w:bottom w:val="single" w:sz="4" w:space="0" w:color="auto"/>
              <w:right w:val="single" w:sz="4" w:space="0" w:color="auto"/>
            </w:tcBorders>
            <w:vAlign w:val="center"/>
          </w:tcPr>
          <w:p w:rsidR="00C84136" w:rsidRPr="007E49C9" w:rsidRDefault="00C84136" w:rsidP="00A43B96">
            <w:pPr>
              <w:jc w:val="center"/>
              <w:rPr>
                <w:sz w:val="20"/>
                <w:szCs w:val="20"/>
              </w:rPr>
            </w:pPr>
            <w:r w:rsidRPr="007E49C9">
              <w:rPr>
                <w:sz w:val="20"/>
                <w:szCs w:val="20"/>
              </w:rPr>
              <w:t>Data iki kurios reikėtų atsiskaityti</w:t>
            </w:r>
          </w:p>
        </w:tc>
        <w:tc>
          <w:tcPr>
            <w:tcW w:w="1530" w:type="dxa"/>
            <w:tcBorders>
              <w:top w:val="single" w:sz="4" w:space="0" w:color="auto"/>
              <w:left w:val="single" w:sz="4" w:space="0" w:color="auto"/>
              <w:bottom w:val="single" w:sz="4" w:space="0" w:color="auto"/>
              <w:right w:val="single" w:sz="4" w:space="0" w:color="auto"/>
            </w:tcBorders>
            <w:vAlign w:val="center"/>
          </w:tcPr>
          <w:p w:rsidR="00C84136" w:rsidRPr="007E49C9" w:rsidRDefault="00C84136" w:rsidP="00A43B96">
            <w:pPr>
              <w:jc w:val="center"/>
              <w:rPr>
                <w:sz w:val="20"/>
                <w:szCs w:val="20"/>
              </w:rPr>
            </w:pPr>
            <w:r w:rsidRPr="007E49C9">
              <w:rPr>
                <w:sz w:val="20"/>
                <w:szCs w:val="20"/>
              </w:rPr>
              <w:t>Atsiskaitymo</w:t>
            </w:r>
          </w:p>
          <w:p w:rsidR="00C84136" w:rsidRPr="007E49C9" w:rsidRDefault="00C84136" w:rsidP="00A43B96">
            <w:pPr>
              <w:jc w:val="center"/>
              <w:rPr>
                <w:sz w:val="20"/>
                <w:szCs w:val="20"/>
              </w:rPr>
            </w:pPr>
            <w:r w:rsidRPr="007E49C9">
              <w:rPr>
                <w:sz w:val="20"/>
                <w:szCs w:val="20"/>
              </w:rPr>
              <w:t xml:space="preserve"> data</w:t>
            </w:r>
          </w:p>
        </w:tc>
        <w:tc>
          <w:tcPr>
            <w:tcW w:w="1800" w:type="dxa"/>
            <w:tcBorders>
              <w:top w:val="single" w:sz="4" w:space="0" w:color="auto"/>
              <w:left w:val="single" w:sz="4" w:space="0" w:color="auto"/>
              <w:bottom w:val="single" w:sz="4" w:space="0" w:color="auto"/>
              <w:right w:val="single" w:sz="4" w:space="0" w:color="auto"/>
            </w:tcBorders>
            <w:vAlign w:val="center"/>
          </w:tcPr>
          <w:p w:rsidR="00C84136" w:rsidRPr="007E49C9" w:rsidRDefault="00C84136" w:rsidP="00A43B96">
            <w:pPr>
              <w:jc w:val="center"/>
              <w:rPr>
                <w:sz w:val="20"/>
                <w:szCs w:val="20"/>
              </w:rPr>
            </w:pPr>
            <w:r w:rsidRPr="007E49C9">
              <w:rPr>
                <w:sz w:val="20"/>
                <w:szCs w:val="20"/>
              </w:rPr>
              <w:t>Mokinio atsiskaitymo už programos dalį įvertinimas</w:t>
            </w:r>
          </w:p>
        </w:tc>
      </w:tr>
      <w:tr w:rsidR="00C84136" w:rsidRPr="007E49C9" w:rsidTr="00B95731">
        <w:trPr>
          <w:trHeight w:val="432"/>
        </w:trPr>
        <w:tc>
          <w:tcPr>
            <w:tcW w:w="1608" w:type="dxa"/>
            <w:tcBorders>
              <w:top w:val="single" w:sz="4" w:space="0" w:color="auto"/>
              <w:left w:val="single" w:sz="4" w:space="0" w:color="auto"/>
              <w:bottom w:val="single" w:sz="4" w:space="0" w:color="000000"/>
              <w:right w:val="single" w:sz="4" w:space="0" w:color="auto"/>
            </w:tcBorders>
          </w:tcPr>
          <w:p w:rsidR="00C84136" w:rsidRPr="007E49C9" w:rsidRDefault="00C84136" w:rsidP="00A43B96">
            <w:pPr>
              <w:jc w:val="center"/>
            </w:pPr>
          </w:p>
        </w:tc>
        <w:tc>
          <w:tcPr>
            <w:tcW w:w="8310" w:type="dxa"/>
            <w:tcBorders>
              <w:top w:val="single" w:sz="4" w:space="0" w:color="auto"/>
              <w:left w:val="single" w:sz="4" w:space="0" w:color="auto"/>
              <w:bottom w:val="single" w:sz="4" w:space="0" w:color="000000"/>
              <w:right w:val="single" w:sz="4" w:space="0" w:color="auto"/>
            </w:tcBorders>
          </w:tcPr>
          <w:p w:rsidR="00C84136" w:rsidRPr="007E49C9" w:rsidRDefault="00C84136" w:rsidP="00A43B96">
            <w:pPr>
              <w:jc w:val="center"/>
            </w:pPr>
          </w:p>
        </w:tc>
        <w:tc>
          <w:tcPr>
            <w:tcW w:w="1620" w:type="dxa"/>
            <w:tcBorders>
              <w:top w:val="single" w:sz="4" w:space="0" w:color="auto"/>
              <w:left w:val="single" w:sz="4" w:space="0" w:color="auto"/>
              <w:bottom w:val="single" w:sz="4" w:space="0" w:color="000000"/>
              <w:right w:val="single" w:sz="4" w:space="0" w:color="auto"/>
            </w:tcBorders>
          </w:tcPr>
          <w:p w:rsidR="00C84136" w:rsidRPr="007E49C9" w:rsidRDefault="00C84136" w:rsidP="00A43B96">
            <w:pPr>
              <w:jc w:val="center"/>
            </w:pPr>
          </w:p>
        </w:tc>
        <w:tc>
          <w:tcPr>
            <w:tcW w:w="1530" w:type="dxa"/>
            <w:tcBorders>
              <w:top w:val="single" w:sz="4" w:space="0" w:color="auto"/>
              <w:left w:val="single" w:sz="4" w:space="0" w:color="auto"/>
              <w:bottom w:val="single" w:sz="4" w:space="0" w:color="000000"/>
              <w:right w:val="single" w:sz="4" w:space="0" w:color="auto"/>
            </w:tcBorders>
          </w:tcPr>
          <w:p w:rsidR="00C84136" w:rsidRPr="007E49C9" w:rsidRDefault="00C84136" w:rsidP="00A43B96">
            <w:pPr>
              <w:jc w:val="center"/>
            </w:pPr>
          </w:p>
        </w:tc>
        <w:tc>
          <w:tcPr>
            <w:tcW w:w="1800" w:type="dxa"/>
            <w:tcBorders>
              <w:top w:val="single" w:sz="4" w:space="0" w:color="auto"/>
              <w:left w:val="single" w:sz="4" w:space="0" w:color="auto"/>
              <w:bottom w:val="single" w:sz="4" w:space="0" w:color="000000"/>
              <w:right w:val="single" w:sz="4" w:space="0" w:color="auto"/>
            </w:tcBorders>
          </w:tcPr>
          <w:p w:rsidR="00C84136" w:rsidRPr="007E49C9" w:rsidRDefault="00C84136" w:rsidP="00A43B96">
            <w:pPr>
              <w:jc w:val="center"/>
            </w:pPr>
          </w:p>
        </w:tc>
      </w:tr>
      <w:tr w:rsidR="00B95731" w:rsidRPr="007E49C9" w:rsidTr="00B95731">
        <w:trPr>
          <w:trHeight w:val="432"/>
        </w:trPr>
        <w:tc>
          <w:tcPr>
            <w:tcW w:w="1608" w:type="dxa"/>
            <w:tcBorders>
              <w:top w:val="single" w:sz="4" w:space="0" w:color="000000"/>
              <w:left w:val="single" w:sz="4" w:space="0" w:color="auto"/>
              <w:bottom w:val="single" w:sz="4" w:space="0" w:color="000000"/>
              <w:right w:val="single" w:sz="4" w:space="0" w:color="auto"/>
            </w:tcBorders>
          </w:tcPr>
          <w:p w:rsidR="00B95731" w:rsidRPr="007E49C9" w:rsidRDefault="00B95731" w:rsidP="00A43B96">
            <w:pPr>
              <w:jc w:val="center"/>
            </w:pPr>
          </w:p>
        </w:tc>
        <w:tc>
          <w:tcPr>
            <w:tcW w:w="8310" w:type="dxa"/>
            <w:tcBorders>
              <w:top w:val="single" w:sz="4" w:space="0" w:color="000000"/>
              <w:left w:val="single" w:sz="4" w:space="0" w:color="auto"/>
              <w:bottom w:val="single" w:sz="4" w:space="0" w:color="000000"/>
              <w:right w:val="single" w:sz="4" w:space="0" w:color="auto"/>
            </w:tcBorders>
          </w:tcPr>
          <w:p w:rsidR="00B95731" w:rsidRPr="007E49C9" w:rsidRDefault="00B95731" w:rsidP="00A43B96">
            <w:pPr>
              <w:jc w:val="center"/>
            </w:pPr>
          </w:p>
        </w:tc>
        <w:tc>
          <w:tcPr>
            <w:tcW w:w="1620" w:type="dxa"/>
            <w:tcBorders>
              <w:top w:val="single" w:sz="4" w:space="0" w:color="000000"/>
              <w:left w:val="single" w:sz="4" w:space="0" w:color="auto"/>
              <w:bottom w:val="single" w:sz="4" w:space="0" w:color="000000"/>
              <w:right w:val="single" w:sz="4" w:space="0" w:color="auto"/>
            </w:tcBorders>
          </w:tcPr>
          <w:p w:rsidR="00B95731" w:rsidRPr="007E49C9" w:rsidRDefault="00B95731" w:rsidP="00A43B96">
            <w:pPr>
              <w:jc w:val="center"/>
            </w:pPr>
          </w:p>
        </w:tc>
        <w:tc>
          <w:tcPr>
            <w:tcW w:w="1530" w:type="dxa"/>
            <w:tcBorders>
              <w:top w:val="single" w:sz="4" w:space="0" w:color="000000"/>
              <w:left w:val="single" w:sz="4" w:space="0" w:color="auto"/>
              <w:bottom w:val="single" w:sz="4" w:space="0" w:color="000000"/>
              <w:right w:val="single" w:sz="4" w:space="0" w:color="auto"/>
            </w:tcBorders>
          </w:tcPr>
          <w:p w:rsidR="00B95731" w:rsidRPr="007E49C9" w:rsidRDefault="00B95731" w:rsidP="00A43B96">
            <w:pPr>
              <w:jc w:val="center"/>
            </w:pPr>
          </w:p>
        </w:tc>
        <w:tc>
          <w:tcPr>
            <w:tcW w:w="1800" w:type="dxa"/>
            <w:tcBorders>
              <w:top w:val="single" w:sz="4" w:space="0" w:color="000000"/>
              <w:left w:val="single" w:sz="4" w:space="0" w:color="auto"/>
              <w:bottom w:val="single" w:sz="4" w:space="0" w:color="000000"/>
              <w:right w:val="single" w:sz="4" w:space="0" w:color="auto"/>
            </w:tcBorders>
          </w:tcPr>
          <w:p w:rsidR="00B95731" w:rsidRPr="007E49C9" w:rsidRDefault="00B95731" w:rsidP="00A43B96">
            <w:pPr>
              <w:jc w:val="center"/>
            </w:pPr>
          </w:p>
        </w:tc>
      </w:tr>
      <w:tr w:rsidR="00C84136" w:rsidRPr="007E49C9" w:rsidTr="00B95731">
        <w:trPr>
          <w:trHeight w:val="432"/>
        </w:trPr>
        <w:tc>
          <w:tcPr>
            <w:tcW w:w="1608" w:type="dxa"/>
            <w:tcBorders>
              <w:top w:val="single" w:sz="4" w:space="0" w:color="000000"/>
              <w:left w:val="single" w:sz="4" w:space="0" w:color="auto"/>
              <w:bottom w:val="single" w:sz="4" w:space="0" w:color="000000"/>
              <w:right w:val="single" w:sz="4" w:space="0" w:color="auto"/>
            </w:tcBorders>
          </w:tcPr>
          <w:p w:rsidR="00C84136" w:rsidRPr="007E49C9" w:rsidRDefault="00C84136" w:rsidP="00A43B96">
            <w:pPr>
              <w:jc w:val="center"/>
            </w:pPr>
          </w:p>
        </w:tc>
        <w:tc>
          <w:tcPr>
            <w:tcW w:w="8310" w:type="dxa"/>
            <w:tcBorders>
              <w:top w:val="single" w:sz="4" w:space="0" w:color="000000"/>
              <w:left w:val="single" w:sz="4" w:space="0" w:color="auto"/>
              <w:bottom w:val="single" w:sz="4" w:space="0" w:color="000000"/>
              <w:right w:val="single" w:sz="4" w:space="0" w:color="auto"/>
            </w:tcBorders>
          </w:tcPr>
          <w:p w:rsidR="00C84136" w:rsidRPr="007E49C9" w:rsidRDefault="00C84136" w:rsidP="00A43B96">
            <w:pPr>
              <w:jc w:val="center"/>
            </w:pPr>
          </w:p>
        </w:tc>
        <w:tc>
          <w:tcPr>
            <w:tcW w:w="1620" w:type="dxa"/>
            <w:tcBorders>
              <w:top w:val="single" w:sz="4" w:space="0" w:color="000000"/>
              <w:left w:val="single" w:sz="4" w:space="0" w:color="auto"/>
              <w:bottom w:val="single" w:sz="4" w:space="0" w:color="000000"/>
              <w:right w:val="single" w:sz="4" w:space="0" w:color="auto"/>
            </w:tcBorders>
          </w:tcPr>
          <w:p w:rsidR="00C84136" w:rsidRPr="007E49C9" w:rsidRDefault="00C84136" w:rsidP="00A43B96">
            <w:pPr>
              <w:jc w:val="center"/>
            </w:pPr>
          </w:p>
        </w:tc>
        <w:tc>
          <w:tcPr>
            <w:tcW w:w="1530" w:type="dxa"/>
            <w:tcBorders>
              <w:top w:val="single" w:sz="4" w:space="0" w:color="000000"/>
              <w:left w:val="single" w:sz="4" w:space="0" w:color="auto"/>
              <w:bottom w:val="single" w:sz="4" w:space="0" w:color="000000"/>
              <w:right w:val="single" w:sz="4" w:space="0" w:color="auto"/>
            </w:tcBorders>
          </w:tcPr>
          <w:p w:rsidR="00C84136" w:rsidRPr="007E49C9" w:rsidRDefault="00C84136" w:rsidP="00A43B96">
            <w:pPr>
              <w:jc w:val="center"/>
            </w:pPr>
          </w:p>
        </w:tc>
        <w:tc>
          <w:tcPr>
            <w:tcW w:w="1800" w:type="dxa"/>
            <w:tcBorders>
              <w:top w:val="single" w:sz="4" w:space="0" w:color="000000"/>
              <w:left w:val="single" w:sz="4" w:space="0" w:color="auto"/>
              <w:bottom w:val="single" w:sz="4" w:space="0" w:color="000000"/>
              <w:right w:val="single" w:sz="4" w:space="0" w:color="auto"/>
            </w:tcBorders>
          </w:tcPr>
          <w:p w:rsidR="00C84136" w:rsidRPr="007E49C9" w:rsidRDefault="00C84136" w:rsidP="00A43B96">
            <w:pPr>
              <w:jc w:val="center"/>
            </w:pPr>
          </w:p>
        </w:tc>
      </w:tr>
      <w:tr w:rsidR="00B95731" w:rsidRPr="007E49C9" w:rsidTr="00B95731">
        <w:trPr>
          <w:trHeight w:val="432"/>
        </w:trPr>
        <w:tc>
          <w:tcPr>
            <w:tcW w:w="1608" w:type="dxa"/>
            <w:tcBorders>
              <w:top w:val="single" w:sz="4" w:space="0" w:color="000000"/>
              <w:left w:val="single" w:sz="4" w:space="0" w:color="auto"/>
              <w:bottom w:val="single" w:sz="4" w:space="0" w:color="000000"/>
              <w:right w:val="single" w:sz="4" w:space="0" w:color="auto"/>
            </w:tcBorders>
          </w:tcPr>
          <w:p w:rsidR="00B95731" w:rsidRPr="007E49C9" w:rsidRDefault="00B95731" w:rsidP="00A43B96">
            <w:pPr>
              <w:jc w:val="center"/>
            </w:pPr>
          </w:p>
        </w:tc>
        <w:tc>
          <w:tcPr>
            <w:tcW w:w="8310" w:type="dxa"/>
            <w:tcBorders>
              <w:top w:val="single" w:sz="4" w:space="0" w:color="000000"/>
              <w:left w:val="single" w:sz="4" w:space="0" w:color="auto"/>
              <w:bottom w:val="single" w:sz="4" w:space="0" w:color="000000"/>
              <w:right w:val="single" w:sz="4" w:space="0" w:color="auto"/>
            </w:tcBorders>
          </w:tcPr>
          <w:p w:rsidR="00B95731" w:rsidRPr="007E49C9" w:rsidRDefault="00B95731" w:rsidP="00A43B96">
            <w:pPr>
              <w:jc w:val="center"/>
            </w:pPr>
          </w:p>
        </w:tc>
        <w:tc>
          <w:tcPr>
            <w:tcW w:w="1620" w:type="dxa"/>
            <w:tcBorders>
              <w:top w:val="single" w:sz="4" w:space="0" w:color="000000"/>
              <w:left w:val="single" w:sz="4" w:space="0" w:color="auto"/>
              <w:bottom w:val="single" w:sz="4" w:space="0" w:color="000000"/>
              <w:right w:val="single" w:sz="4" w:space="0" w:color="auto"/>
            </w:tcBorders>
          </w:tcPr>
          <w:p w:rsidR="00B95731" w:rsidRPr="007E49C9" w:rsidRDefault="00B95731" w:rsidP="00A43B96">
            <w:pPr>
              <w:jc w:val="center"/>
            </w:pPr>
          </w:p>
        </w:tc>
        <w:tc>
          <w:tcPr>
            <w:tcW w:w="1530" w:type="dxa"/>
            <w:tcBorders>
              <w:top w:val="single" w:sz="4" w:space="0" w:color="000000"/>
              <w:left w:val="single" w:sz="4" w:space="0" w:color="auto"/>
              <w:bottom w:val="single" w:sz="4" w:space="0" w:color="000000"/>
              <w:right w:val="single" w:sz="4" w:space="0" w:color="auto"/>
            </w:tcBorders>
          </w:tcPr>
          <w:p w:rsidR="00B95731" w:rsidRPr="007E49C9" w:rsidRDefault="00B95731" w:rsidP="00A43B96">
            <w:pPr>
              <w:jc w:val="center"/>
            </w:pPr>
          </w:p>
        </w:tc>
        <w:tc>
          <w:tcPr>
            <w:tcW w:w="1800" w:type="dxa"/>
            <w:tcBorders>
              <w:top w:val="single" w:sz="4" w:space="0" w:color="000000"/>
              <w:left w:val="single" w:sz="4" w:space="0" w:color="auto"/>
              <w:bottom w:val="single" w:sz="4" w:space="0" w:color="000000"/>
              <w:right w:val="single" w:sz="4" w:space="0" w:color="auto"/>
            </w:tcBorders>
          </w:tcPr>
          <w:p w:rsidR="00B95731" w:rsidRPr="007E49C9" w:rsidRDefault="00B95731" w:rsidP="00A43B96">
            <w:pPr>
              <w:jc w:val="center"/>
            </w:pPr>
          </w:p>
        </w:tc>
      </w:tr>
      <w:tr w:rsidR="00B95731" w:rsidRPr="007E49C9" w:rsidTr="00B95731">
        <w:trPr>
          <w:trHeight w:val="432"/>
        </w:trPr>
        <w:tc>
          <w:tcPr>
            <w:tcW w:w="1608" w:type="dxa"/>
            <w:tcBorders>
              <w:top w:val="single" w:sz="4" w:space="0" w:color="000000"/>
              <w:left w:val="single" w:sz="4" w:space="0" w:color="auto"/>
              <w:bottom w:val="single" w:sz="4" w:space="0" w:color="auto"/>
              <w:right w:val="single" w:sz="4" w:space="0" w:color="auto"/>
            </w:tcBorders>
          </w:tcPr>
          <w:p w:rsidR="00B95731" w:rsidRPr="007E49C9" w:rsidRDefault="00B95731" w:rsidP="00A43B96">
            <w:pPr>
              <w:jc w:val="center"/>
            </w:pPr>
          </w:p>
        </w:tc>
        <w:tc>
          <w:tcPr>
            <w:tcW w:w="8310" w:type="dxa"/>
            <w:tcBorders>
              <w:top w:val="single" w:sz="4" w:space="0" w:color="000000"/>
              <w:left w:val="single" w:sz="4" w:space="0" w:color="auto"/>
              <w:bottom w:val="single" w:sz="4" w:space="0" w:color="auto"/>
              <w:right w:val="single" w:sz="4" w:space="0" w:color="auto"/>
            </w:tcBorders>
          </w:tcPr>
          <w:p w:rsidR="00B95731" w:rsidRPr="007E49C9" w:rsidRDefault="00B95731" w:rsidP="00A43B96">
            <w:pPr>
              <w:jc w:val="center"/>
            </w:pPr>
          </w:p>
        </w:tc>
        <w:tc>
          <w:tcPr>
            <w:tcW w:w="1620" w:type="dxa"/>
            <w:tcBorders>
              <w:top w:val="single" w:sz="4" w:space="0" w:color="000000"/>
              <w:left w:val="single" w:sz="4" w:space="0" w:color="auto"/>
              <w:bottom w:val="single" w:sz="4" w:space="0" w:color="auto"/>
              <w:right w:val="single" w:sz="4" w:space="0" w:color="auto"/>
            </w:tcBorders>
          </w:tcPr>
          <w:p w:rsidR="00B95731" w:rsidRPr="007E49C9" w:rsidRDefault="00B95731" w:rsidP="00A43B96">
            <w:pPr>
              <w:jc w:val="center"/>
            </w:pPr>
          </w:p>
        </w:tc>
        <w:tc>
          <w:tcPr>
            <w:tcW w:w="1530" w:type="dxa"/>
            <w:tcBorders>
              <w:top w:val="single" w:sz="4" w:space="0" w:color="000000"/>
              <w:left w:val="single" w:sz="4" w:space="0" w:color="auto"/>
              <w:bottom w:val="single" w:sz="4" w:space="0" w:color="auto"/>
              <w:right w:val="single" w:sz="4" w:space="0" w:color="auto"/>
            </w:tcBorders>
          </w:tcPr>
          <w:p w:rsidR="00B95731" w:rsidRPr="007E49C9" w:rsidRDefault="00B95731" w:rsidP="00A43B96">
            <w:pPr>
              <w:jc w:val="center"/>
            </w:pPr>
          </w:p>
        </w:tc>
        <w:tc>
          <w:tcPr>
            <w:tcW w:w="1800" w:type="dxa"/>
            <w:tcBorders>
              <w:top w:val="single" w:sz="4" w:space="0" w:color="000000"/>
              <w:left w:val="single" w:sz="4" w:space="0" w:color="auto"/>
              <w:bottom w:val="single" w:sz="4" w:space="0" w:color="auto"/>
              <w:right w:val="single" w:sz="4" w:space="0" w:color="auto"/>
            </w:tcBorders>
          </w:tcPr>
          <w:p w:rsidR="00B95731" w:rsidRPr="007E49C9" w:rsidRDefault="00B95731" w:rsidP="00A43B96">
            <w:pPr>
              <w:jc w:val="center"/>
            </w:pPr>
          </w:p>
        </w:tc>
      </w:tr>
    </w:tbl>
    <w:p w:rsidR="00936CCB" w:rsidRPr="007E49C9" w:rsidRDefault="00936CCB" w:rsidP="00936CCB">
      <w:pPr>
        <w:jc w:val="center"/>
      </w:pPr>
    </w:p>
    <w:p w:rsidR="00936CCB" w:rsidRPr="007E49C9" w:rsidRDefault="00936CCB" w:rsidP="00936CCB">
      <w:pPr>
        <w:spacing w:line="360" w:lineRule="auto"/>
      </w:pPr>
      <w:r w:rsidRPr="007E49C9">
        <w:t>Bendras įskaitos įvertinimas:__________________________________________________</w:t>
      </w:r>
    </w:p>
    <w:p w:rsidR="00936CCB" w:rsidRPr="007E49C9" w:rsidRDefault="00936CCB" w:rsidP="00936CCB">
      <w:pPr>
        <w:spacing w:line="360" w:lineRule="auto"/>
      </w:pPr>
      <w:r w:rsidRPr="007E49C9">
        <w:rPr>
          <w:u w:val="single"/>
        </w:rPr>
        <w:t>Mokinio vardas, pavardė, parašas</w:t>
      </w:r>
      <w:r w:rsidRPr="007E49C9">
        <w:t>______________________________________________</w:t>
      </w:r>
    </w:p>
    <w:p w:rsidR="00936CCB" w:rsidRPr="007E49C9" w:rsidRDefault="00936CCB" w:rsidP="00936CCB">
      <w:pPr>
        <w:pStyle w:val="Heading1"/>
        <w:spacing w:line="360" w:lineRule="auto"/>
        <w:rPr>
          <w:u w:val="none"/>
        </w:rPr>
      </w:pPr>
      <w:r w:rsidRPr="007E49C9">
        <w:t>Dalyko mokytojo vardas, pavardė, parašas</w:t>
      </w:r>
      <w:r w:rsidRPr="007E49C9">
        <w:rPr>
          <w:u w:val="none"/>
        </w:rPr>
        <w:t>_______________________________________</w:t>
      </w:r>
    </w:p>
    <w:p w:rsidR="00867AA1" w:rsidRPr="00A80D59" w:rsidRDefault="00936CCB" w:rsidP="00A80D59">
      <w:pPr>
        <w:spacing w:line="360" w:lineRule="auto"/>
        <w:rPr>
          <w:sz w:val="20"/>
          <w:szCs w:val="20"/>
        </w:rPr>
      </w:pPr>
      <w:r w:rsidRPr="007E49C9">
        <w:rPr>
          <w:sz w:val="20"/>
          <w:szCs w:val="20"/>
        </w:rPr>
        <w:t xml:space="preserve">PASTABA. Protokolą </w:t>
      </w:r>
      <w:r w:rsidR="00C84136">
        <w:rPr>
          <w:sz w:val="20"/>
          <w:szCs w:val="20"/>
        </w:rPr>
        <w:t>dalyko mokytojas</w:t>
      </w:r>
      <w:r w:rsidRPr="007E49C9">
        <w:rPr>
          <w:sz w:val="20"/>
          <w:szCs w:val="20"/>
        </w:rPr>
        <w:t xml:space="preserve"> pateikia direktoriaus pavaduotojui pagal direktoriaus tvarką, nurodytą įsakyme.</w:t>
      </w:r>
    </w:p>
    <w:sectPr w:rsidR="00867AA1" w:rsidRPr="00A80D59" w:rsidSect="00C84136">
      <w:pgSz w:w="16838" w:h="11906" w:orient="landscape"/>
      <w:pgMar w:top="567" w:right="1134" w:bottom="540" w:left="1135"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19E5"/>
    <w:multiLevelType w:val="multilevel"/>
    <w:tmpl w:val="345028CC"/>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C7A647A"/>
    <w:multiLevelType w:val="hybridMultilevel"/>
    <w:tmpl w:val="E7BA8026"/>
    <w:lvl w:ilvl="0" w:tplc="4844E37E">
      <w:start w:val="12"/>
      <w:numFmt w:val="decimal"/>
      <w:lvlText w:val="%1."/>
      <w:lvlJc w:val="left"/>
      <w:pPr>
        <w:tabs>
          <w:tab w:val="num" w:pos="567"/>
        </w:tabs>
        <w:ind w:left="0" w:firstLine="284"/>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1B537A1D"/>
    <w:multiLevelType w:val="hybridMultilevel"/>
    <w:tmpl w:val="D4B82ABC"/>
    <w:lvl w:ilvl="0" w:tplc="7BCEF5DC">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1F72EAB"/>
    <w:multiLevelType w:val="hybridMultilevel"/>
    <w:tmpl w:val="8514F2E6"/>
    <w:lvl w:ilvl="0" w:tplc="4FD4FA22">
      <w:start w:val="1"/>
      <w:numFmt w:val="decimal"/>
      <w:lvlText w:val="%1."/>
      <w:lvlJc w:val="left"/>
      <w:pPr>
        <w:ind w:left="1185" w:hanging="360"/>
      </w:pPr>
      <w:rPr>
        <w:rFonts w:hint="default"/>
      </w:rPr>
    </w:lvl>
    <w:lvl w:ilvl="1" w:tplc="04270019" w:tentative="1">
      <w:start w:val="1"/>
      <w:numFmt w:val="lowerLetter"/>
      <w:lvlText w:val="%2."/>
      <w:lvlJc w:val="left"/>
      <w:pPr>
        <w:ind w:left="1905" w:hanging="360"/>
      </w:pPr>
    </w:lvl>
    <w:lvl w:ilvl="2" w:tplc="0427001B" w:tentative="1">
      <w:start w:val="1"/>
      <w:numFmt w:val="lowerRoman"/>
      <w:lvlText w:val="%3."/>
      <w:lvlJc w:val="right"/>
      <w:pPr>
        <w:ind w:left="2625" w:hanging="180"/>
      </w:pPr>
    </w:lvl>
    <w:lvl w:ilvl="3" w:tplc="0427000F" w:tentative="1">
      <w:start w:val="1"/>
      <w:numFmt w:val="decimal"/>
      <w:lvlText w:val="%4."/>
      <w:lvlJc w:val="left"/>
      <w:pPr>
        <w:ind w:left="3345" w:hanging="360"/>
      </w:pPr>
    </w:lvl>
    <w:lvl w:ilvl="4" w:tplc="04270019" w:tentative="1">
      <w:start w:val="1"/>
      <w:numFmt w:val="lowerLetter"/>
      <w:lvlText w:val="%5."/>
      <w:lvlJc w:val="left"/>
      <w:pPr>
        <w:ind w:left="4065" w:hanging="360"/>
      </w:pPr>
    </w:lvl>
    <w:lvl w:ilvl="5" w:tplc="0427001B" w:tentative="1">
      <w:start w:val="1"/>
      <w:numFmt w:val="lowerRoman"/>
      <w:lvlText w:val="%6."/>
      <w:lvlJc w:val="right"/>
      <w:pPr>
        <w:ind w:left="4785" w:hanging="180"/>
      </w:pPr>
    </w:lvl>
    <w:lvl w:ilvl="6" w:tplc="0427000F" w:tentative="1">
      <w:start w:val="1"/>
      <w:numFmt w:val="decimal"/>
      <w:lvlText w:val="%7."/>
      <w:lvlJc w:val="left"/>
      <w:pPr>
        <w:ind w:left="5505" w:hanging="360"/>
      </w:pPr>
    </w:lvl>
    <w:lvl w:ilvl="7" w:tplc="04270019" w:tentative="1">
      <w:start w:val="1"/>
      <w:numFmt w:val="lowerLetter"/>
      <w:lvlText w:val="%8."/>
      <w:lvlJc w:val="left"/>
      <w:pPr>
        <w:ind w:left="6225" w:hanging="360"/>
      </w:pPr>
    </w:lvl>
    <w:lvl w:ilvl="8" w:tplc="0427001B" w:tentative="1">
      <w:start w:val="1"/>
      <w:numFmt w:val="lowerRoman"/>
      <w:lvlText w:val="%9."/>
      <w:lvlJc w:val="right"/>
      <w:pPr>
        <w:ind w:left="6945" w:hanging="180"/>
      </w:pPr>
    </w:lvl>
  </w:abstractNum>
  <w:abstractNum w:abstractNumId="4">
    <w:nsid w:val="220433D2"/>
    <w:multiLevelType w:val="hybridMultilevel"/>
    <w:tmpl w:val="9C364490"/>
    <w:lvl w:ilvl="0" w:tplc="7BCEF5D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C085C0A"/>
    <w:multiLevelType w:val="hybridMultilevel"/>
    <w:tmpl w:val="DFF8D94C"/>
    <w:lvl w:ilvl="0" w:tplc="0058A9FE">
      <w:start w:val="19"/>
      <w:numFmt w:val="decimal"/>
      <w:lvlText w:val="%1."/>
      <w:lvlJc w:val="left"/>
      <w:pPr>
        <w:ind w:left="108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C87279D"/>
    <w:multiLevelType w:val="hybridMultilevel"/>
    <w:tmpl w:val="C82A69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7547A1F"/>
    <w:multiLevelType w:val="hybridMultilevel"/>
    <w:tmpl w:val="9B8A6398"/>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8">
    <w:nsid w:val="5D8D3FE5"/>
    <w:multiLevelType w:val="hybridMultilevel"/>
    <w:tmpl w:val="E04C8936"/>
    <w:lvl w:ilvl="0" w:tplc="7BCEF5DC">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9">
    <w:nsid w:val="675855DA"/>
    <w:multiLevelType w:val="hybridMultilevel"/>
    <w:tmpl w:val="C772F6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744B2299"/>
    <w:multiLevelType w:val="hybridMultilevel"/>
    <w:tmpl w:val="8D0231F8"/>
    <w:lvl w:ilvl="0" w:tplc="7BCEF5DC">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7B2D4B6A"/>
    <w:multiLevelType w:val="hybridMultilevel"/>
    <w:tmpl w:val="160E8350"/>
    <w:lvl w:ilvl="0" w:tplc="C504D8DC">
      <w:start w:val="29"/>
      <w:numFmt w:val="decimal"/>
      <w:lvlText w:val="%1."/>
      <w:lvlJc w:val="left"/>
      <w:pPr>
        <w:tabs>
          <w:tab w:val="num" w:pos="397"/>
        </w:tabs>
        <w:ind w:left="0" w:firstLine="284"/>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0"/>
  </w:num>
  <w:num w:numId="2">
    <w:abstractNumId w:val="10"/>
  </w:num>
  <w:num w:numId="3">
    <w:abstractNumId w:val="7"/>
  </w:num>
  <w:num w:numId="4">
    <w:abstractNumId w:val="2"/>
  </w:num>
  <w:num w:numId="5">
    <w:abstractNumId w:val="8"/>
  </w:num>
  <w:num w:numId="6">
    <w:abstractNumId w:val="4"/>
  </w:num>
  <w:num w:numId="7">
    <w:abstractNumId w:val="5"/>
  </w:num>
  <w:num w:numId="8">
    <w:abstractNumId w:val="6"/>
  </w:num>
  <w:num w:numId="9">
    <w:abstractNumId w:val="3"/>
  </w:num>
  <w:num w:numId="10">
    <w:abstractNumId w:val="0"/>
  </w:num>
  <w:num w:numId="11">
    <w:abstractNumId w:val="1"/>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9BC"/>
    <w:rsid w:val="00000F60"/>
    <w:rsid w:val="00021A37"/>
    <w:rsid w:val="00030547"/>
    <w:rsid w:val="00046987"/>
    <w:rsid w:val="00094738"/>
    <w:rsid w:val="000D56BD"/>
    <w:rsid w:val="00132050"/>
    <w:rsid w:val="00135975"/>
    <w:rsid w:val="0015644F"/>
    <w:rsid w:val="001B5FFB"/>
    <w:rsid w:val="001D127B"/>
    <w:rsid w:val="001D2D28"/>
    <w:rsid w:val="00214D7A"/>
    <w:rsid w:val="002A429C"/>
    <w:rsid w:val="002D1F99"/>
    <w:rsid w:val="002F6F05"/>
    <w:rsid w:val="0031573C"/>
    <w:rsid w:val="00376DE0"/>
    <w:rsid w:val="003D37EA"/>
    <w:rsid w:val="003F612D"/>
    <w:rsid w:val="004D2DFF"/>
    <w:rsid w:val="0050479C"/>
    <w:rsid w:val="00511DDB"/>
    <w:rsid w:val="00511EA6"/>
    <w:rsid w:val="0051516F"/>
    <w:rsid w:val="00537F07"/>
    <w:rsid w:val="005E3669"/>
    <w:rsid w:val="00685EC1"/>
    <w:rsid w:val="00692A6F"/>
    <w:rsid w:val="006B38C6"/>
    <w:rsid w:val="006D3C0E"/>
    <w:rsid w:val="006E59BC"/>
    <w:rsid w:val="006E7429"/>
    <w:rsid w:val="00732056"/>
    <w:rsid w:val="007342DD"/>
    <w:rsid w:val="007375FA"/>
    <w:rsid w:val="00765997"/>
    <w:rsid w:val="00770B67"/>
    <w:rsid w:val="00816616"/>
    <w:rsid w:val="00850F0B"/>
    <w:rsid w:val="00867AA1"/>
    <w:rsid w:val="00876CFE"/>
    <w:rsid w:val="008971DE"/>
    <w:rsid w:val="008C7741"/>
    <w:rsid w:val="0091347E"/>
    <w:rsid w:val="00936CCB"/>
    <w:rsid w:val="009A2B80"/>
    <w:rsid w:val="009A4729"/>
    <w:rsid w:val="00A43B96"/>
    <w:rsid w:val="00A80D59"/>
    <w:rsid w:val="00AC59E8"/>
    <w:rsid w:val="00AE41CF"/>
    <w:rsid w:val="00AF2EF5"/>
    <w:rsid w:val="00B36CBC"/>
    <w:rsid w:val="00B86094"/>
    <w:rsid w:val="00B95731"/>
    <w:rsid w:val="00B9797E"/>
    <w:rsid w:val="00BD517E"/>
    <w:rsid w:val="00BE6B80"/>
    <w:rsid w:val="00C26D6F"/>
    <w:rsid w:val="00C319A9"/>
    <w:rsid w:val="00C563A6"/>
    <w:rsid w:val="00C84136"/>
    <w:rsid w:val="00CB0EB8"/>
    <w:rsid w:val="00CB0F6E"/>
    <w:rsid w:val="00CC7BF1"/>
    <w:rsid w:val="00CE2119"/>
    <w:rsid w:val="00D12343"/>
    <w:rsid w:val="00D427B2"/>
    <w:rsid w:val="00D91B34"/>
    <w:rsid w:val="00DE14EA"/>
    <w:rsid w:val="00E90F1E"/>
    <w:rsid w:val="00EB0103"/>
    <w:rsid w:val="00EB4B8A"/>
    <w:rsid w:val="00EE26B1"/>
    <w:rsid w:val="00F73BE3"/>
    <w:rsid w:val="00F84AC9"/>
    <w:rsid w:val="00F85824"/>
    <w:rsid w:val="00FF0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9BC"/>
    <w:rPr>
      <w:sz w:val="24"/>
      <w:szCs w:val="24"/>
      <w:lang w:val="lt-LT" w:eastAsia="lt-LT"/>
    </w:rPr>
  </w:style>
  <w:style w:type="paragraph" w:styleId="Heading1">
    <w:name w:val="heading 1"/>
    <w:basedOn w:val="Normal"/>
    <w:next w:val="Normal"/>
    <w:link w:val="Heading1Char"/>
    <w:qFormat/>
    <w:rsid w:val="00936CCB"/>
    <w:pPr>
      <w:keepNext/>
      <w:outlineLvl w:val="0"/>
    </w:pPr>
    <w:rPr>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6E59BC"/>
    <w:pPr>
      <w:spacing w:after="120" w:line="480" w:lineRule="auto"/>
      <w:ind w:left="283"/>
    </w:pPr>
  </w:style>
  <w:style w:type="paragraph" w:styleId="NormalWeb">
    <w:name w:val="Normal (Web)"/>
    <w:basedOn w:val="Normal"/>
    <w:rsid w:val="002F6F05"/>
    <w:pPr>
      <w:spacing w:before="100" w:beforeAutospacing="1" w:after="100" w:afterAutospacing="1"/>
    </w:pPr>
  </w:style>
  <w:style w:type="paragraph" w:customStyle="1" w:styleId="Default">
    <w:name w:val="Default"/>
    <w:rsid w:val="002F6F05"/>
    <w:pPr>
      <w:autoSpaceDE w:val="0"/>
      <w:autoSpaceDN w:val="0"/>
      <w:adjustRightInd w:val="0"/>
    </w:pPr>
    <w:rPr>
      <w:color w:val="000000"/>
      <w:sz w:val="24"/>
      <w:szCs w:val="24"/>
      <w:lang w:val="lt-LT" w:eastAsia="lt-LT"/>
    </w:rPr>
  </w:style>
  <w:style w:type="paragraph" w:styleId="ListParagraph">
    <w:name w:val="List Paragraph"/>
    <w:basedOn w:val="Normal"/>
    <w:uiPriority w:val="34"/>
    <w:qFormat/>
    <w:rsid w:val="00867AA1"/>
    <w:pPr>
      <w:spacing w:after="200" w:line="276" w:lineRule="auto"/>
      <w:ind w:left="720"/>
      <w:contextualSpacing/>
    </w:pPr>
    <w:rPr>
      <w:rFonts w:ascii="Calibri" w:eastAsia="Calibri" w:hAnsi="Calibri"/>
      <w:sz w:val="22"/>
      <w:szCs w:val="22"/>
      <w:lang w:eastAsia="en-US"/>
    </w:rPr>
  </w:style>
  <w:style w:type="character" w:customStyle="1" w:styleId="Heading1Char">
    <w:name w:val="Heading 1 Char"/>
    <w:link w:val="Heading1"/>
    <w:rsid w:val="00936CCB"/>
    <w:rPr>
      <w:sz w:val="24"/>
      <w:szCs w:val="24"/>
      <w:u w:val="single"/>
      <w:lang w:eastAsia="en-US"/>
    </w:rPr>
  </w:style>
  <w:style w:type="paragraph" w:styleId="BalloonText">
    <w:name w:val="Balloon Text"/>
    <w:basedOn w:val="Normal"/>
    <w:link w:val="BalloonTextChar"/>
    <w:rsid w:val="00850F0B"/>
    <w:rPr>
      <w:rFonts w:ascii="Tahoma" w:hAnsi="Tahoma" w:cs="Tahoma"/>
      <w:sz w:val="16"/>
      <w:szCs w:val="16"/>
    </w:rPr>
  </w:style>
  <w:style w:type="character" w:customStyle="1" w:styleId="BalloonTextChar">
    <w:name w:val="Balloon Text Char"/>
    <w:link w:val="BalloonText"/>
    <w:rsid w:val="00850F0B"/>
    <w:rPr>
      <w:rFonts w:ascii="Tahoma" w:hAnsi="Tahoma" w:cs="Tahoma"/>
      <w:sz w:val="16"/>
      <w:szCs w:val="16"/>
      <w:lang w:val="lt-LT" w:eastAsia="lt-LT"/>
    </w:rPr>
  </w:style>
  <w:style w:type="table" w:styleId="TableGrid">
    <w:name w:val="Table Grid"/>
    <w:basedOn w:val="TableNormal"/>
    <w:rsid w:val="002A42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9BC"/>
    <w:rPr>
      <w:sz w:val="24"/>
      <w:szCs w:val="24"/>
      <w:lang w:val="lt-LT" w:eastAsia="lt-LT"/>
    </w:rPr>
  </w:style>
  <w:style w:type="paragraph" w:styleId="Heading1">
    <w:name w:val="heading 1"/>
    <w:basedOn w:val="Normal"/>
    <w:next w:val="Normal"/>
    <w:link w:val="Heading1Char"/>
    <w:qFormat/>
    <w:rsid w:val="00936CCB"/>
    <w:pPr>
      <w:keepNext/>
      <w:outlineLvl w:val="0"/>
    </w:pPr>
    <w:rPr>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6E59BC"/>
    <w:pPr>
      <w:spacing w:after="120" w:line="480" w:lineRule="auto"/>
      <w:ind w:left="283"/>
    </w:pPr>
  </w:style>
  <w:style w:type="paragraph" w:styleId="NormalWeb">
    <w:name w:val="Normal (Web)"/>
    <w:basedOn w:val="Normal"/>
    <w:rsid w:val="002F6F05"/>
    <w:pPr>
      <w:spacing w:before="100" w:beforeAutospacing="1" w:after="100" w:afterAutospacing="1"/>
    </w:pPr>
  </w:style>
  <w:style w:type="paragraph" w:customStyle="1" w:styleId="Default">
    <w:name w:val="Default"/>
    <w:rsid w:val="002F6F05"/>
    <w:pPr>
      <w:autoSpaceDE w:val="0"/>
      <w:autoSpaceDN w:val="0"/>
      <w:adjustRightInd w:val="0"/>
    </w:pPr>
    <w:rPr>
      <w:color w:val="000000"/>
      <w:sz w:val="24"/>
      <w:szCs w:val="24"/>
      <w:lang w:val="lt-LT" w:eastAsia="lt-LT"/>
    </w:rPr>
  </w:style>
  <w:style w:type="paragraph" w:styleId="ListParagraph">
    <w:name w:val="List Paragraph"/>
    <w:basedOn w:val="Normal"/>
    <w:uiPriority w:val="34"/>
    <w:qFormat/>
    <w:rsid w:val="00867AA1"/>
    <w:pPr>
      <w:spacing w:after="200" w:line="276" w:lineRule="auto"/>
      <w:ind w:left="720"/>
      <w:contextualSpacing/>
    </w:pPr>
    <w:rPr>
      <w:rFonts w:ascii="Calibri" w:eastAsia="Calibri" w:hAnsi="Calibri"/>
      <w:sz w:val="22"/>
      <w:szCs w:val="22"/>
      <w:lang w:eastAsia="en-US"/>
    </w:rPr>
  </w:style>
  <w:style w:type="character" w:customStyle="1" w:styleId="Heading1Char">
    <w:name w:val="Heading 1 Char"/>
    <w:link w:val="Heading1"/>
    <w:rsid w:val="00936CCB"/>
    <w:rPr>
      <w:sz w:val="24"/>
      <w:szCs w:val="24"/>
      <w:u w:val="single"/>
      <w:lang w:eastAsia="en-US"/>
    </w:rPr>
  </w:style>
  <w:style w:type="paragraph" w:styleId="BalloonText">
    <w:name w:val="Balloon Text"/>
    <w:basedOn w:val="Normal"/>
    <w:link w:val="BalloonTextChar"/>
    <w:rsid w:val="00850F0B"/>
    <w:rPr>
      <w:rFonts w:ascii="Tahoma" w:hAnsi="Tahoma" w:cs="Tahoma"/>
      <w:sz w:val="16"/>
      <w:szCs w:val="16"/>
    </w:rPr>
  </w:style>
  <w:style w:type="character" w:customStyle="1" w:styleId="BalloonTextChar">
    <w:name w:val="Balloon Text Char"/>
    <w:link w:val="BalloonText"/>
    <w:rsid w:val="00850F0B"/>
    <w:rPr>
      <w:rFonts w:ascii="Tahoma" w:hAnsi="Tahoma" w:cs="Tahoma"/>
      <w:sz w:val="16"/>
      <w:szCs w:val="16"/>
      <w:lang w:val="lt-LT" w:eastAsia="lt-LT"/>
    </w:rPr>
  </w:style>
  <w:style w:type="table" w:styleId="TableGrid">
    <w:name w:val="Table Grid"/>
    <w:basedOn w:val="TableNormal"/>
    <w:rsid w:val="002A42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01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7752</Words>
  <Characters>4420</Characters>
  <Application>Microsoft Office Word</Application>
  <DocSecurity>0</DocSecurity>
  <Lines>36</Lines>
  <Paragraphs>24</Paragraphs>
  <ScaleCrop>false</ScaleCrop>
  <HeadingPairs>
    <vt:vector size="6" baseType="variant">
      <vt:variant>
        <vt:lpstr>Title</vt:lpstr>
      </vt:variant>
      <vt:variant>
        <vt:i4>1</vt:i4>
      </vt:variant>
      <vt:variant>
        <vt:lpstr>Headings</vt:lpstr>
      </vt:variant>
      <vt:variant>
        <vt:i4>1</vt:i4>
      </vt:variant>
      <vt:variant>
        <vt:lpstr>Pavadinimas</vt:lpstr>
      </vt:variant>
      <vt:variant>
        <vt:i4>1</vt:i4>
      </vt:variant>
    </vt:vector>
  </HeadingPairs>
  <TitlesOfParts>
    <vt:vector size="3" baseType="lpstr">
      <vt:lpstr/>
      <vt:lpstr>Dalyko mokytojo vardas, pavardė, parašas_______________________________________</vt:lpstr>
      <vt:lpstr/>
    </vt:vector>
  </TitlesOfParts>
  <Company>Grigiškių vidurinė mokykla</Company>
  <LinksUpToDate>false</LinksUpToDate>
  <CharactersWithSpaces>12148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Svietimo ir Mokslo</dc:creator>
  <cp:lastModifiedBy>Windows User</cp:lastModifiedBy>
  <cp:revision>4</cp:revision>
  <cp:lastPrinted>2022-01-24T10:14:00Z</cp:lastPrinted>
  <dcterms:created xsi:type="dcterms:W3CDTF">2021-06-27T15:43:00Z</dcterms:created>
  <dcterms:modified xsi:type="dcterms:W3CDTF">2022-01-24T10:14:00Z</dcterms:modified>
</cp:coreProperties>
</file>